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4AAD" w:rsidRPr="00320BE0" w:rsidRDefault="00F84AAD" w:rsidP="004C1BDA">
      <w:pPr>
        <w:pStyle w:val="a4"/>
        <w:spacing w:after="0"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20BE0">
        <w:rPr>
          <w:rFonts w:ascii="Times New Roman" w:hAnsi="Times New Roman" w:cs="Times New Roman"/>
          <w:color w:val="auto"/>
          <w:sz w:val="28"/>
          <w:szCs w:val="28"/>
        </w:rPr>
        <w:t xml:space="preserve">Обобщение педагогического опыта </w:t>
      </w:r>
    </w:p>
    <w:p w:rsidR="00F86D45" w:rsidRPr="00320BE0" w:rsidRDefault="00F84AAD" w:rsidP="004C1BDA">
      <w:pPr>
        <w:pStyle w:val="a4"/>
        <w:spacing w:after="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320BE0">
        <w:rPr>
          <w:rFonts w:ascii="Times New Roman" w:hAnsi="Times New Roman" w:cs="Times New Roman"/>
          <w:b w:val="0"/>
          <w:color w:val="auto"/>
          <w:sz w:val="28"/>
          <w:szCs w:val="28"/>
        </w:rPr>
        <w:t>преподавателя экономических дисциплин</w:t>
      </w:r>
      <w:r w:rsidRPr="00320BE0">
        <w:rPr>
          <w:rFonts w:ascii="Times New Roman" w:hAnsi="Times New Roman" w:cs="Times New Roman"/>
          <w:b w:val="0"/>
          <w:color w:val="auto"/>
          <w:sz w:val="28"/>
          <w:szCs w:val="28"/>
        </w:rPr>
        <w:br/>
        <w:t>ГБПОУ РМ  «</w:t>
      </w:r>
      <w:proofErr w:type="gramStart"/>
      <w:r w:rsidRPr="00320BE0">
        <w:rPr>
          <w:rFonts w:ascii="Times New Roman" w:hAnsi="Times New Roman" w:cs="Times New Roman"/>
          <w:b w:val="0"/>
          <w:color w:val="auto"/>
          <w:sz w:val="28"/>
          <w:szCs w:val="28"/>
        </w:rPr>
        <w:t>Саранский</w:t>
      </w:r>
      <w:proofErr w:type="gramEnd"/>
      <w:r w:rsidRPr="00320BE0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государственный </w:t>
      </w:r>
    </w:p>
    <w:p w:rsidR="00F86D45" w:rsidRPr="00320BE0" w:rsidRDefault="00F84AAD" w:rsidP="004C1BDA">
      <w:pPr>
        <w:pStyle w:val="a4"/>
        <w:spacing w:after="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320BE0">
        <w:rPr>
          <w:rFonts w:ascii="Times New Roman" w:hAnsi="Times New Roman" w:cs="Times New Roman"/>
          <w:b w:val="0"/>
          <w:color w:val="auto"/>
          <w:sz w:val="28"/>
          <w:szCs w:val="28"/>
        </w:rPr>
        <w:t>промышленно</w:t>
      </w:r>
      <w:r w:rsidRPr="00320BE0">
        <w:rPr>
          <w:rFonts w:ascii="Times New Roman" w:hAnsi="Times New Roman" w:cs="Times New Roman"/>
          <w:b w:val="0"/>
          <w:color w:val="auto"/>
          <w:sz w:val="28"/>
          <w:szCs w:val="28"/>
          <w:lang w:bidi="en-US"/>
        </w:rPr>
        <w:t>-</w:t>
      </w:r>
      <w:r w:rsidRPr="00320BE0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экономический колледж» </w:t>
      </w:r>
    </w:p>
    <w:p w:rsidR="00770885" w:rsidRPr="00320BE0" w:rsidRDefault="006D67C1" w:rsidP="004C1BDA">
      <w:pPr>
        <w:pStyle w:val="a4"/>
        <w:spacing w:after="0" w:line="360" w:lineRule="auto"/>
        <w:rPr>
          <w:rFonts w:ascii="Times New Roman" w:hAnsi="Times New Roman" w:cs="Times New Roman"/>
          <w:b w:val="0"/>
          <w:sz w:val="28"/>
          <w:szCs w:val="28"/>
        </w:rPr>
      </w:pPr>
      <w:r w:rsidRPr="00320BE0">
        <w:rPr>
          <w:rFonts w:ascii="Times New Roman" w:hAnsi="Times New Roman" w:cs="Times New Roman"/>
          <w:b w:val="0"/>
          <w:color w:val="auto"/>
          <w:sz w:val="28"/>
          <w:szCs w:val="28"/>
        </w:rPr>
        <w:t>Лапиной Елены Анатольевны</w:t>
      </w:r>
    </w:p>
    <w:p w:rsidR="00CB532F" w:rsidRPr="00320BE0" w:rsidRDefault="00CB532F" w:rsidP="004C1BD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D67C1" w:rsidRPr="00320BE0" w:rsidRDefault="00F84AAD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aps/>
          <w:sz w:val="28"/>
          <w:szCs w:val="28"/>
        </w:rPr>
      </w:pPr>
      <w:r w:rsidRPr="00320BE0">
        <w:rPr>
          <w:rFonts w:ascii="Times New Roman" w:hAnsi="Times New Roman" w:cs="Times New Roman"/>
          <w:b/>
          <w:sz w:val="28"/>
          <w:szCs w:val="28"/>
        </w:rPr>
        <w:t>Тема:</w:t>
      </w:r>
      <w:r w:rsidRPr="00320BE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D67C1" w:rsidRPr="00320BE0">
        <w:rPr>
          <w:rFonts w:ascii="Times New Roman" w:hAnsi="Times New Roman" w:cs="Times New Roman"/>
          <w:sz w:val="28"/>
          <w:szCs w:val="28"/>
        </w:rPr>
        <w:t xml:space="preserve">Имитационные игры  как средство развития познавательного интереса </w:t>
      </w:r>
      <w:proofErr w:type="gramStart"/>
      <w:r w:rsidR="006D67C1" w:rsidRPr="00320BE0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6D67C1" w:rsidRPr="00320BE0">
        <w:rPr>
          <w:rFonts w:ascii="Times New Roman" w:hAnsi="Times New Roman" w:cs="Times New Roman"/>
          <w:sz w:val="28"/>
          <w:szCs w:val="28"/>
        </w:rPr>
        <w:t xml:space="preserve"> и формирования профессиональной орие</w:t>
      </w:r>
      <w:r w:rsidR="006D67C1" w:rsidRPr="00320BE0">
        <w:rPr>
          <w:rFonts w:ascii="Times New Roman" w:hAnsi="Times New Roman" w:cs="Times New Roman"/>
          <w:sz w:val="28"/>
          <w:szCs w:val="28"/>
        </w:rPr>
        <w:t>н</w:t>
      </w:r>
      <w:r w:rsidR="006D67C1" w:rsidRPr="00320BE0">
        <w:rPr>
          <w:rFonts w:ascii="Times New Roman" w:hAnsi="Times New Roman" w:cs="Times New Roman"/>
          <w:sz w:val="28"/>
          <w:szCs w:val="28"/>
        </w:rPr>
        <w:t>тации</w:t>
      </w:r>
    </w:p>
    <w:p w:rsidR="00F84AAD" w:rsidRPr="00320BE0" w:rsidRDefault="00F84AAD" w:rsidP="004C1BDA">
      <w:pPr>
        <w:pStyle w:val="80"/>
        <w:shd w:val="clear" w:color="auto" w:fill="auto"/>
        <w:spacing w:line="360" w:lineRule="auto"/>
        <w:ind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Автор опыта: </w:t>
      </w:r>
      <w:r w:rsidR="006D67C1" w:rsidRPr="00320BE0">
        <w:rPr>
          <w:rFonts w:ascii="Times New Roman" w:hAnsi="Times New Roman" w:cs="Times New Roman"/>
          <w:sz w:val="28"/>
          <w:szCs w:val="28"/>
        </w:rPr>
        <w:t>Лапина Е.А.</w:t>
      </w:r>
      <w:r w:rsidR="00E1499D" w:rsidRPr="00320BE0">
        <w:rPr>
          <w:rFonts w:ascii="Times New Roman" w:hAnsi="Times New Roman" w:cs="Times New Roman"/>
          <w:sz w:val="28"/>
          <w:szCs w:val="28"/>
        </w:rPr>
        <w:t>,</w:t>
      </w:r>
      <w:r w:rsidRPr="00320BE0">
        <w:rPr>
          <w:rFonts w:ascii="Times New Roman" w:hAnsi="Times New Roman" w:cs="Times New Roman"/>
          <w:sz w:val="28"/>
          <w:szCs w:val="28"/>
        </w:rPr>
        <w:t xml:space="preserve"> в </w:t>
      </w:r>
      <w:r w:rsidR="006D67C1" w:rsidRPr="00320BE0">
        <w:rPr>
          <w:rFonts w:ascii="Times New Roman" w:hAnsi="Times New Roman" w:cs="Times New Roman"/>
          <w:sz w:val="28"/>
          <w:szCs w:val="28"/>
        </w:rPr>
        <w:t>2007</w:t>
      </w:r>
      <w:r w:rsidRPr="00320BE0">
        <w:rPr>
          <w:rFonts w:ascii="Times New Roman" w:hAnsi="Times New Roman" w:cs="Times New Roman"/>
          <w:sz w:val="28"/>
          <w:szCs w:val="28"/>
        </w:rPr>
        <w:t xml:space="preserve"> г. окончила </w:t>
      </w:r>
      <w:r w:rsidR="006D67C1" w:rsidRPr="00320BE0">
        <w:rPr>
          <w:rFonts w:ascii="Times New Roman" w:hAnsi="Times New Roman" w:cs="Times New Roman"/>
          <w:sz w:val="28"/>
          <w:szCs w:val="28"/>
        </w:rPr>
        <w:t>АНО ВПО Центросоюза РФ «Российский университет кооперации»</w:t>
      </w:r>
      <w:r w:rsidRPr="00320BE0">
        <w:rPr>
          <w:rFonts w:ascii="Times New Roman" w:hAnsi="Times New Roman" w:cs="Times New Roman"/>
          <w:sz w:val="28"/>
          <w:szCs w:val="28"/>
        </w:rPr>
        <w:t xml:space="preserve"> по специальности «</w:t>
      </w:r>
      <w:r w:rsidR="006D67C1" w:rsidRPr="00320BE0">
        <w:rPr>
          <w:rFonts w:ascii="Times New Roman" w:hAnsi="Times New Roman" w:cs="Times New Roman"/>
          <w:sz w:val="28"/>
          <w:szCs w:val="28"/>
        </w:rPr>
        <w:t>Экономика и управление на предприятии</w:t>
      </w:r>
      <w:r w:rsidRPr="00320BE0">
        <w:rPr>
          <w:rFonts w:ascii="Times New Roman" w:hAnsi="Times New Roman" w:cs="Times New Roman"/>
          <w:sz w:val="28"/>
          <w:szCs w:val="28"/>
        </w:rPr>
        <w:t xml:space="preserve">» с присвоением квалификации «экономист-менеджер». Общий стаж работы - </w:t>
      </w:r>
      <w:r w:rsidR="006D67C1" w:rsidRPr="00320BE0">
        <w:rPr>
          <w:rFonts w:ascii="Times New Roman" w:hAnsi="Times New Roman" w:cs="Times New Roman"/>
          <w:sz w:val="28"/>
          <w:szCs w:val="28"/>
        </w:rPr>
        <w:t>19</w:t>
      </w:r>
      <w:r w:rsidRPr="00320BE0">
        <w:rPr>
          <w:rFonts w:ascii="Times New Roman" w:hAnsi="Times New Roman" w:cs="Times New Roman"/>
          <w:sz w:val="28"/>
          <w:szCs w:val="28"/>
        </w:rPr>
        <w:t xml:space="preserve"> лет, педагогический стаж – </w:t>
      </w:r>
      <w:r w:rsidR="006D67C1" w:rsidRPr="00320BE0">
        <w:rPr>
          <w:rFonts w:ascii="Times New Roman" w:hAnsi="Times New Roman" w:cs="Times New Roman"/>
          <w:sz w:val="28"/>
          <w:szCs w:val="28"/>
        </w:rPr>
        <w:t>15</w:t>
      </w:r>
      <w:r w:rsidRPr="00320BE0">
        <w:rPr>
          <w:rFonts w:ascii="Times New Roman" w:hAnsi="Times New Roman" w:cs="Times New Roman"/>
          <w:sz w:val="28"/>
          <w:szCs w:val="28"/>
        </w:rPr>
        <w:t xml:space="preserve"> лет.</w:t>
      </w:r>
    </w:p>
    <w:p w:rsidR="00E1499D" w:rsidRPr="00320BE0" w:rsidRDefault="00F84AAD" w:rsidP="004C1B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0BE0">
        <w:rPr>
          <w:rFonts w:ascii="Times New Roman" w:hAnsi="Times New Roman" w:cs="Times New Roman"/>
          <w:b/>
          <w:sz w:val="28"/>
          <w:szCs w:val="28"/>
        </w:rPr>
        <w:t>Актуальность опыта:</w:t>
      </w:r>
      <w:r w:rsidRPr="00320B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67C1" w:rsidRPr="00320BE0" w:rsidRDefault="006D67C1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Значение игры в формировании личности достаточно велико. Играя, ребенок об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чается, познает окружающий мир, учится взаимодействовать с ним, формирует и сове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шенствует свои навыки и умения.</w:t>
      </w:r>
    </w:p>
    <w:p w:rsidR="006D67C1" w:rsidRPr="00320BE0" w:rsidRDefault="006D67C1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Для формирования профессиональных компетенций, а также профессионального самосознания зачастую в обучении используют имитационные (дидактические) игры и тренинги, которые являются одним из активных методов обучения.</w:t>
      </w:r>
    </w:p>
    <w:p w:rsidR="006D67C1" w:rsidRPr="00320BE0" w:rsidRDefault="006D67C1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Имитационная игра – это работа участников в вымышленном пространстве, в и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 xml:space="preserve">кусственно созданных условиях, максимально приближенных </w:t>
      </w:r>
      <w:proofErr w:type="gramStart"/>
      <w:r w:rsidRPr="00320BE0">
        <w:rPr>
          <w:rFonts w:ascii="Times New Roman" w:eastAsia="Times New Roman" w:hAnsi="Times New Roman" w:cs="Times New Roman"/>
          <w:sz w:val="28"/>
          <w:szCs w:val="28"/>
        </w:rPr>
        <w:t>к</w:t>
      </w:r>
      <w:proofErr w:type="gramEnd"/>
      <w:r w:rsidRPr="00320BE0">
        <w:rPr>
          <w:rFonts w:ascii="Times New Roman" w:eastAsia="Times New Roman" w:hAnsi="Times New Roman" w:cs="Times New Roman"/>
          <w:sz w:val="28"/>
          <w:szCs w:val="28"/>
        </w:rPr>
        <w:t xml:space="preserve"> реальным. </w:t>
      </w:r>
    </w:p>
    <w:p w:rsidR="006D67C1" w:rsidRPr="00320BE0" w:rsidRDefault="006D67C1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Безусловно, первая и важнейшая цель имитационной игры – это сделать из группы участников настоящую команду; команду с энтузиазмом, взаимовыручкой, умением дог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вориться.</w:t>
      </w:r>
    </w:p>
    <w:p w:rsidR="006D67C1" w:rsidRPr="00320BE0" w:rsidRDefault="006D67C1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Имитационная игра позволяет:</w:t>
      </w:r>
    </w:p>
    <w:p w:rsidR="006D67C1" w:rsidRPr="00320BE0" w:rsidRDefault="006D67C1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- абстрагироваться от несущественных деталей, отрабатывая лишь проблемные моменты;</w:t>
      </w:r>
    </w:p>
    <w:p w:rsidR="006D67C1" w:rsidRPr="00320BE0" w:rsidRDefault="006D67C1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lastRenderedPageBreak/>
        <w:t>- повысить мотивацию и вовлеченность участников игры за счет нестандартного подхода к той или иной деятельности, которая моделируется в игре.</w:t>
      </w:r>
    </w:p>
    <w:p w:rsidR="006D67C1" w:rsidRPr="00320BE0" w:rsidRDefault="006D67C1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- в игровой форме смоделировать возможные варианты той или иной проблемы.</w:t>
      </w:r>
    </w:p>
    <w:p w:rsidR="006D67C1" w:rsidRPr="00320BE0" w:rsidRDefault="006D67C1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Для проведения игры рекомендуется следующая схема:</w:t>
      </w:r>
    </w:p>
    <w:p w:rsidR="006D67C1" w:rsidRPr="00320BE0" w:rsidRDefault="006D67C1" w:rsidP="004C1BDA">
      <w:pPr>
        <w:numPr>
          <w:ilvl w:val="0"/>
          <w:numId w:val="24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Введение в игру;</w:t>
      </w:r>
    </w:p>
    <w:p w:rsidR="006D67C1" w:rsidRPr="00320BE0" w:rsidRDefault="006D67C1" w:rsidP="004C1BDA">
      <w:pPr>
        <w:numPr>
          <w:ilvl w:val="1"/>
          <w:numId w:val="24"/>
        </w:numPr>
        <w:tabs>
          <w:tab w:val="left" w:pos="108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Определение цели игры;</w:t>
      </w:r>
    </w:p>
    <w:p w:rsidR="006D67C1" w:rsidRPr="00320BE0" w:rsidRDefault="006D67C1" w:rsidP="004C1BDA">
      <w:pPr>
        <w:numPr>
          <w:ilvl w:val="1"/>
          <w:numId w:val="24"/>
        </w:numPr>
        <w:tabs>
          <w:tab w:val="left" w:pos="108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Постановка задач;</w:t>
      </w:r>
    </w:p>
    <w:p w:rsidR="006D67C1" w:rsidRPr="00320BE0" w:rsidRDefault="006D67C1" w:rsidP="004C1BDA">
      <w:pPr>
        <w:numPr>
          <w:ilvl w:val="1"/>
          <w:numId w:val="24"/>
        </w:numPr>
        <w:tabs>
          <w:tab w:val="left" w:pos="108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Определение путей достижения цели;</w:t>
      </w:r>
    </w:p>
    <w:p w:rsidR="006D67C1" w:rsidRPr="00320BE0" w:rsidRDefault="006D67C1" w:rsidP="004C1BDA">
      <w:pPr>
        <w:numPr>
          <w:ilvl w:val="0"/>
          <w:numId w:val="24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Разделение на группы;</w:t>
      </w:r>
    </w:p>
    <w:p w:rsidR="006D67C1" w:rsidRPr="00320BE0" w:rsidRDefault="006D67C1" w:rsidP="004C1BDA">
      <w:pPr>
        <w:numPr>
          <w:ilvl w:val="0"/>
          <w:numId w:val="24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Погружение в игру;</w:t>
      </w:r>
    </w:p>
    <w:p w:rsidR="006D67C1" w:rsidRPr="00320BE0" w:rsidRDefault="006D67C1" w:rsidP="004C1BDA">
      <w:pPr>
        <w:numPr>
          <w:ilvl w:val="0"/>
          <w:numId w:val="24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Изучение ситуации;</w:t>
      </w:r>
    </w:p>
    <w:p w:rsidR="006D67C1" w:rsidRPr="00320BE0" w:rsidRDefault="006D67C1" w:rsidP="004C1BDA">
      <w:pPr>
        <w:numPr>
          <w:ilvl w:val="0"/>
          <w:numId w:val="24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Игровой процесс;</w:t>
      </w:r>
    </w:p>
    <w:p w:rsidR="006D67C1" w:rsidRPr="00320BE0" w:rsidRDefault="006D67C1" w:rsidP="004C1BDA">
      <w:pPr>
        <w:numPr>
          <w:ilvl w:val="0"/>
          <w:numId w:val="24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Подведение итогов;</w:t>
      </w:r>
    </w:p>
    <w:p w:rsidR="006D67C1" w:rsidRPr="00320BE0" w:rsidRDefault="006D67C1" w:rsidP="004C1BDA">
      <w:pPr>
        <w:numPr>
          <w:ilvl w:val="0"/>
          <w:numId w:val="24"/>
        </w:numPr>
        <w:tabs>
          <w:tab w:val="left" w:pos="108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Возврат в реальность.</w:t>
      </w:r>
    </w:p>
    <w:p w:rsidR="006D67C1" w:rsidRPr="00320BE0" w:rsidRDefault="006D67C1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Моделирование конкретной проблемной ситуации в игровой форме позволяет в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делить из процесса обучения отдельные составляющие, проанализировать их, найти ма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симально эффективные способы решения, разработать оптимальные алгоритмы повед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ния.</w:t>
      </w:r>
    </w:p>
    <w:p w:rsidR="006D67C1" w:rsidRPr="00320BE0" w:rsidRDefault="006D67C1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Использование игры в процессе обучения позволяет решать следующие задачи:</w:t>
      </w:r>
    </w:p>
    <w:p w:rsidR="006D67C1" w:rsidRPr="00320BE0" w:rsidRDefault="006D67C1" w:rsidP="004C1BDA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Планирование и проектирование деятельности;</w:t>
      </w:r>
    </w:p>
    <w:p w:rsidR="006D67C1" w:rsidRPr="00320BE0" w:rsidRDefault="006D67C1" w:rsidP="004C1BDA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 xml:space="preserve">Адаптация </w:t>
      </w:r>
      <w:proofErr w:type="gramStart"/>
      <w:r w:rsidRPr="00320BE0">
        <w:rPr>
          <w:rFonts w:ascii="Times New Roman" w:eastAsia="Times New Roman" w:hAnsi="Times New Roman" w:cs="Times New Roman"/>
          <w:sz w:val="28"/>
          <w:szCs w:val="28"/>
        </w:rPr>
        <w:t>обучающихся</w:t>
      </w:r>
      <w:proofErr w:type="gramEnd"/>
      <w:r w:rsidRPr="00320BE0">
        <w:rPr>
          <w:rFonts w:ascii="Times New Roman" w:eastAsia="Times New Roman" w:hAnsi="Times New Roman" w:cs="Times New Roman"/>
          <w:sz w:val="28"/>
          <w:szCs w:val="28"/>
        </w:rPr>
        <w:t xml:space="preserve"> к новым условиям;</w:t>
      </w:r>
    </w:p>
    <w:p w:rsidR="006D67C1" w:rsidRPr="00320BE0" w:rsidRDefault="006D67C1" w:rsidP="004C1BDA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Коррекция установок, способов мышления и действий;</w:t>
      </w:r>
    </w:p>
    <w:p w:rsidR="006D67C1" w:rsidRPr="00320BE0" w:rsidRDefault="006D67C1" w:rsidP="004C1BDA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Самореализация участников;</w:t>
      </w:r>
    </w:p>
    <w:p w:rsidR="006D67C1" w:rsidRPr="00320BE0" w:rsidRDefault="006D67C1" w:rsidP="004C1BDA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Отработка навыков поведения в определенной ситуации;</w:t>
      </w:r>
    </w:p>
    <w:p w:rsidR="006D67C1" w:rsidRPr="00320BE0" w:rsidRDefault="006D67C1" w:rsidP="004C1BDA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Прогнозирование эффективности деятельности, оценка результатов;</w:t>
      </w:r>
    </w:p>
    <w:p w:rsidR="006D67C1" w:rsidRPr="00320BE0" w:rsidRDefault="006D67C1" w:rsidP="004C1BDA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0BE0">
        <w:rPr>
          <w:rFonts w:ascii="Times New Roman" w:eastAsia="Times New Roman" w:hAnsi="Times New Roman" w:cs="Times New Roman"/>
          <w:sz w:val="28"/>
          <w:szCs w:val="28"/>
        </w:rPr>
        <w:t>Сплочение участников игры, привитие чувства коллективизма; развитие нав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320BE0">
        <w:rPr>
          <w:rFonts w:ascii="Times New Roman" w:eastAsia="Times New Roman" w:hAnsi="Times New Roman" w:cs="Times New Roman"/>
          <w:sz w:val="28"/>
          <w:szCs w:val="28"/>
        </w:rPr>
        <w:t>ков работы в команде.</w:t>
      </w:r>
    </w:p>
    <w:p w:rsidR="006D67C1" w:rsidRPr="00320BE0" w:rsidRDefault="006D67C1" w:rsidP="004C1BD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0BE0">
        <w:rPr>
          <w:sz w:val="28"/>
          <w:szCs w:val="28"/>
        </w:rPr>
        <w:lastRenderedPageBreak/>
        <w:t>Обучение, построенное на использовании разного рода игр, предполагает примен</w:t>
      </w:r>
      <w:r w:rsidRPr="00320BE0">
        <w:rPr>
          <w:sz w:val="28"/>
          <w:szCs w:val="28"/>
        </w:rPr>
        <w:t>е</w:t>
      </w:r>
      <w:r w:rsidRPr="00320BE0">
        <w:rPr>
          <w:sz w:val="28"/>
          <w:szCs w:val="28"/>
        </w:rPr>
        <w:t>ние ведущим специальных приемов и процедур</w:t>
      </w:r>
      <w:r w:rsidRPr="00320BE0">
        <w:rPr>
          <w:b/>
          <w:bCs/>
          <w:sz w:val="28"/>
          <w:szCs w:val="28"/>
        </w:rPr>
        <w:t xml:space="preserve">. </w:t>
      </w:r>
      <w:r w:rsidRPr="00320BE0">
        <w:rPr>
          <w:sz w:val="28"/>
          <w:szCs w:val="28"/>
        </w:rPr>
        <w:t>В зависимости от типа реализуемых пр</w:t>
      </w:r>
      <w:r w:rsidRPr="00320BE0">
        <w:rPr>
          <w:sz w:val="28"/>
          <w:szCs w:val="28"/>
        </w:rPr>
        <w:t>е</w:t>
      </w:r>
      <w:r w:rsidRPr="00320BE0">
        <w:rPr>
          <w:sz w:val="28"/>
          <w:szCs w:val="28"/>
        </w:rPr>
        <w:t xml:space="preserve">подавателем игровых отношений с обучающимися или слушателями выделяют </w:t>
      </w:r>
      <w:r w:rsidRPr="00320BE0">
        <w:rPr>
          <w:i/>
          <w:iCs/>
          <w:sz w:val="28"/>
          <w:szCs w:val="28"/>
        </w:rPr>
        <w:t>открытые и закрытые</w:t>
      </w:r>
      <w:r w:rsidRPr="00320BE0">
        <w:rPr>
          <w:sz w:val="28"/>
          <w:szCs w:val="28"/>
        </w:rPr>
        <w:t xml:space="preserve"> игровые приемы. Открытым считается прием, при применении которого ведущий ставит перед участниками, слушателями именно ту дидактическую задачу, кот</w:t>
      </w:r>
      <w:r w:rsidRPr="00320BE0">
        <w:rPr>
          <w:sz w:val="28"/>
          <w:szCs w:val="28"/>
        </w:rPr>
        <w:t>о</w:t>
      </w:r>
      <w:r w:rsidRPr="00320BE0">
        <w:rPr>
          <w:sz w:val="28"/>
          <w:szCs w:val="28"/>
        </w:rPr>
        <w:t>рую он на самом деле собирается решать. Закрытым прием становится тогда, когда усло</w:t>
      </w:r>
      <w:r w:rsidRPr="00320BE0">
        <w:rPr>
          <w:sz w:val="28"/>
          <w:szCs w:val="28"/>
        </w:rPr>
        <w:t>в</w:t>
      </w:r>
      <w:r w:rsidRPr="00320BE0">
        <w:rPr>
          <w:sz w:val="28"/>
          <w:szCs w:val="28"/>
        </w:rPr>
        <w:t>ность, задаваемую и создаваемую им, осознает только ведущий, а участники игры «всер</w:t>
      </w:r>
      <w:r w:rsidRPr="00320BE0">
        <w:rPr>
          <w:sz w:val="28"/>
          <w:szCs w:val="28"/>
        </w:rPr>
        <w:t>ь</w:t>
      </w:r>
      <w:r w:rsidRPr="00320BE0">
        <w:rPr>
          <w:sz w:val="28"/>
          <w:szCs w:val="28"/>
        </w:rPr>
        <w:t xml:space="preserve">ез», тогда, когда он прибегает к манипуляции. </w:t>
      </w:r>
    </w:p>
    <w:p w:rsidR="006D67C1" w:rsidRPr="00320BE0" w:rsidRDefault="006D67C1" w:rsidP="004C1BD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proofErr w:type="gramStart"/>
      <w:r w:rsidRPr="00320BE0">
        <w:rPr>
          <w:sz w:val="28"/>
          <w:szCs w:val="28"/>
        </w:rPr>
        <w:t xml:space="preserve">Характерными примерами игровых приемов выступают </w:t>
      </w:r>
      <w:r w:rsidRPr="00320BE0">
        <w:rPr>
          <w:i/>
          <w:iCs/>
          <w:sz w:val="28"/>
          <w:szCs w:val="28"/>
        </w:rPr>
        <w:t>вопросы</w:t>
      </w:r>
      <w:r w:rsidRPr="00320BE0">
        <w:rPr>
          <w:sz w:val="28"/>
          <w:szCs w:val="28"/>
        </w:rPr>
        <w:t xml:space="preserve"> к аудитории, типа «Кто может ответить на такой вопрос....?», «Кто знает почему.....?», «Кто может мне возразить...?» (эти вопросы можно отнести к приемам открытого типа); «Я не помню, подскажите как....?», «Мне прислали несколько занимательных задач, я их еще не решал, давайте попробуем решить вместе?» (варианты манипуляции);</w:t>
      </w:r>
      <w:proofErr w:type="gramEnd"/>
      <w:r w:rsidRPr="00320BE0">
        <w:rPr>
          <w:sz w:val="28"/>
          <w:szCs w:val="28"/>
        </w:rPr>
        <w:t xml:space="preserve"> </w:t>
      </w:r>
      <w:proofErr w:type="gramStart"/>
      <w:r w:rsidRPr="00320BE0">
        <w:rPr>
          <w:sz w:val="28"/>
          <w:szCs w:val="28"/>
        </w:rPr>
        <w:t>«Кто не согласен с этим мн</w:t>
      </w:r>
      <w:r w:rsidRPr="00320BE0">
        <w:rPr>
          <w:sz w:val="28"/>
          <w:szCs w:val="28"/>
        </w:rPr>
        <w:t>е</w:t>
      </w:r>
      <w:r w:rsidRPr="00320BE0">
        <w:rPr>
          <w:sz w:val="28"/>
          <w:szCs w:val="28"/>
        </w:rPr>
        <w:t xml:space="preserve">нием?», мини дискуссии преподавателя с обучающимися, </w:t>
      </w:r>
      <w:r w:rsidRPr="00320BE0">
        <w:rPr>
          <w:i/>
          <w:iCs/>
          <w:sz w:val="28"/>
          <w:szCs w:val="28"/>
        </w:rPr>
        <w:t>лекция вдвоем</w:t>
      </w:r>
      <w:r w:rsidRPr="00320BE0">
        <w:rPr>
          <w:sz w:val="28"/>
          <w:szCs w:val="28"/>
        </w:rPr>
        <w:t xml:space="preserve"> и другие. </w:t>
      </w:r>
      <w:proofErr w:type="gramEnd"/>
    </w:p>
    <w:p w:rsidR="006D67C1" w:rsidRPr="00320BE0" w:rsidRDefault="006D67C1" w:rsidP="004C1BD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0BE0">
        <w:rPr>
          <w:sz w:val="28"/>
          <w:szCs w:val="28"/>
        </w:rPr>
        <w:t xml:space="preserve">Активность при использовании игровых приемов стимулируется личностными социальными и познавательными мотивами, естественным человеческим стремлением обучающихся к самореализации, самоутверждению. Большой интерес в этом плане представляют </w:t>
      </w:r>
      <w:r w:rsidRPr="00320BE0">
        <w:rPr>
          <w:i/>
          <w:iCs/>
          <w:sz w:val="28"/>
          <w:szCs w:val="28"/>
        </w:rPr>
        <w:t>игры-провокации</w:t>
      </w:r>
      <w:r w:rsidRPr="00320BE0">
        <w:rPr>
          <w:sz w:val="28"/>
          <w:szCs w:val="28"/>
        </w:rPr>
        <w:t xml:space="preserve"> и </w:t>
      </w:r>
      <w:r w:rsidRPr="00320BE0">
        <w:rPr>
          <w:i/>
          <w:iCs/>
          <w:sz w:val="28"/>
          <w:szCs w:val="28"/>
        </w:rPr>
        <w:t>игры-эксперименты</w:t>
      </w:r>
      <w:r w:rsidRPr="00320BE0">
        <w:rPr>
          <w:sz w:val="28"/>
          <w:szCs w:val="28"/>
        </w:rPr>
        <w:t xml:space="preserve">. </w:t>
      </w:r>
      <w:r w:rsidRPr="00320BE0">
        <w:rPr>
          <w:i/>
          <w:iCs/>
          <w:sz w:val="28"/>
          <w:szCs w:val="28"/>
        </w:rPr>
        <w:t>Игра-провокация</w:t>
      </w:r>
      <w:r w:rsidRPr="00320BE0">
        <w:rPr>
          <w:sz w:val="28"/>
          <w:szCs w:val="28"/>
        </w:rPr>
        <w:t xml:space="preserve"> применяются без пред</w:t>
      </w:r>
      <w:r w:rsidRPr="00320BE0">
        <w:rPr>
          <w:sz w:val="28"/>
          <w:szCs w:val="28"/>
        </w:rPr>
        <w:t>у</w:t>
      </w:r>
      <w:r w:rsidRPr="00320BE0">
        <w:rPr>
          <w:sz w:val="28"/>
          <w:szCs w:val="28"/>
        </w:rPr>
        <w:t>преждения, вызывают сильную эмоциональную реакцию участников и слушателей, при умелом использовании, позволяют добиться заметного прорыва в рассмотрении отдельн</w:t>
      </w:r>
      <w:r w:rsidRPr="00320BE0">
        <w:rPr>
          <w:sz w:val="28"/>
          <w:szCs w:val="28"/>
        </w:rPr>
        <w:t>о</w:t>
      </w:r>
      <w:r w:rsidRPr="00320BE0">
        <w:rPr>
          <w:sz w:val="28"/>
          <w:szCs w:val="28"/>
        </w:rPr>
        <w:t xml:space="preserve">го вопроса, решении проблемы. </w:t>
      </w:r>
      <w:r w:rsidRPr="00320BE0">
        <w:rPr>
          <w:i/>
          <w:iCs/>
          <w:sz w:val="28"/>
          <w:szCs w:val="28"/>
        </w:rPr>
        <w:t>Игра-эксперимент</w:t>
      </w:r>
      <w:r w:rsidRPr="00320BE0">
        <w:rPr>
          <w:sz w:val="28"/>
          <w:szCs w:val="28"/>
        </w:rPr>
        <w:t xml:space="preserve"> или игра-демонстрация имеют очень большое значение в практике преподавания гуманитарных наук как вариант наглядного доказательства многих положений. При этом испытуемыми выступают слушатели, и такая демонстрация является весьма эффектной. К этой же категории относят такие игровые приемы, как </w:t>
      </w:r>
      <w:r w:rsidRPr="00320BE0">
        <w:rPr>
          <w:i/>
          <w:iCs/>
          <w:sz w:val="28"/>
          <w:szCs w:val="28"/>
        </w:rPr>
        <w:t>лекции с запланированными ошибками,</w:t>
      </w:r>
      <w:r w:rsidRPr="00320BE0">
        <w:rPr>
          <w:sz w:val="28"/>
          <w:szCs w:val="28"/>
        </w:rPr>
        <w:t xml:space="preserve"> </w:t>
      </w:r>
      <w:r w:rsidRPr="00320BE0">
        <w:rPr>
          <w:i/>
          <w:iCs/>
          <w:sz w:val="28"/>
          <w:szCs w:val="28"/>
        </w:rPr>
        <w:t>лекции пресс- конференции</w:t>
      </w:r>
      <w:r w:rsidRPr="00320BE0">
        <w:rPr>
          <w:sz w:val="28"/>
          <w:szCs w:val="28"/>
        </w:rPr>
        <w:t xml:space="preserve"> и др. </w:t>
      </w:r>
    </w:p>
    <w:p w:rsidR="006D67C1" w:rsidRPr="00320BE0" w:rsidRDefault="006D67C1" w:rsidP="004C1BD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0BE0">
        <w:rPr>
          <w:sz w:val="28"/>
          <w:szCs w:val="28"/>
        </w:rPr>
        <w:t xml:space="preserve">Обучение, базирующееся на использовании игровых технологий, имеет ряд отличительных особенностей. Положительными сторонами такого </w:t>
      </w:r>
      <w:r w:rsidRPr="00320BE0">
        <w:rPr>
          <w:sz w:val="28"/>
          <w:szCs w:val="28"/>
        </w:rPr>
        <w:lastRenderedPageBreak/>
        <w:t xml:space="preserve">обучения выступает высокая </w:t>
      </w:r>
      <w:r w:rsidRPr="00320BE0">
        <w:rPr>
          <w:i/>
          <w:iCs/>
          <w:sz w:val="28"/>
          <w:szCs w:val="28"/>
        </w:rPr>
        <w:t xml:space="preserve">скорость </w:t>
      </w:r>
      <w:r w:rsidRPr="00320BE0">
        <w:rPr>
          <w:sz w:val="28"/>
          <w:szCs w:val="28"/>
        </w:rPr>
        <w:t xml:space="preserve">приобретения знаний, умений и навыков, </w:t>
      </w:r>
      <w:r w:rsidRPr="00320BE0">
        <w:rPr>
          <w:i/>
          <w:iCs/>
          <w:sz w:val="28"/>
          <w:szCs w:val="28"/>
        </w:rPr>
        <w:t>прочность</w:t>
      </w:r>
      <w:r w:rsidRPr="00320BE0">
        <w:rPr>
          <w:sz w:val="28"/>
          <w:szCs w:val="28"/>
        </w:rPr>
        <w:t xml:space="preserve"> усвоения приобрете</w:t>
      </w:r>
      <w:r w:rsidRPr="00320BE0">
        <w:rPr>
          <w:sz w:val="28"/>
          <w:szCs w:val="28"/>
        </w:rPr>
        <w:t>н</w:t>
      </w:r>
      <w:r w:rsidRPr="00320BE0">
        <w:rPr>
          <w:sz w:val="28"/>
          <w:szCs w:val="28"/>
        </w:rPr>
        <w:t xml:space="preserve">ного опыта, </w:t>
      </w:r>
      <w:r w:rsidRPr="00320BE0">
        <w:rPr>
          <w:i/>
          <w:iCs/>
          <w:sz w:val="28"/>
          <w:szCs w:val="28"/>
        </w:rPr>
        <w:t>отсутствие барьеров</w:t>
      </w:r>
      <w:r w:rsidRPr="00320BE0">
        <w:rPr>
          <w:sz w:val="28"/>
          <w:szCs w:val="28"/>
        </w:rPr>
        <w:t xml:space="preserve"> к его использованию в практических ситуациях жизни и деятельности, </w:t>
      </w:r>
      <w:r w:rsidRPr="00320BE0">
        <w:rPr>
          <w:i/>
          <w:iCs/>
          <w:sz w:val="28"/>
          <w:szCs w:val="28"/>
        </w:rPr>
        <w:t>командный дух</w:t>
      </w:r>
      <w:r w:rsidRPr="00320BE0">
        <w:rPr>
          <w:sz w:val="28"/>
          <w:szCs w:val="28"/>
        </w:rPr>
        <w:t xml:space="preserve"> или высокая сплоченность группы. </w:t>
      </w:r>
    </w:p>
    <w:p w:rsidR="006D67C1" w:rsidRPr="00320BE0" w:rsidRDefault="006D67C1" w:rsidP="004C1BD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0BE0">
        <w:rPr>
          <w:sz w:val="28"/>
          <w:szCs w:val="28"/>
        </w:rPr>
        <w:t xml:space="preserve">Вместе с тем практическое использование игровых технологий СПО, их широкое распространение привели к обнаружению и ряда негативных моментов. К их числу относится отсутствие или недостаточность доверия к опыту, полученному в игре, или </w:t>
      </w:r>
      <w:r w:rsidRPr="00320BE0">
        <w:rPr>
          <w:i/>
          <w:iCs/>
          <w:sz w:val="28"/>
          <w:szCs w:val="28"/>
        </w:rPr>
        <w:t>несерьезность</w:t>
      </w:r>
      <w:r w:rsidRPr="00320BE0">
        <w:rPr>
          <w:sz w:val="28"/>
          <w:szCs w:val="28"/>
        </w:rPr>
        <w:t xml:space="preserve"> и возможность слишком глубокого погружения в роль, своеобразное </w:t>
      </w:r>
      <w:r w:rsidRPr="00320BE0">
        <w:rPr>
          <w:i/>
          <w:iCs/>
          <w:sz w:val="28"/>
          <w:szCs w:val="28"/>
        </w:rPr>
        <w:t>«</w:t>
      </w:r>
      <w:proofErr w:type="spellStart"/>
      <w:r w:rsidRPr="00320BE0">
        <w:rPr>
          <w:i/>
          <w:iCs/>
          <w:sz w:val="28"/>
          <w:szCs w:val="28"/>
        </w:rPr>
        <w:t>застрев</w:t>
      </w:r>
      <w:r w:rsidRPr="00320BE0">
        <w:rPr>
          <w:i/>
          <w:iCs/>
          <w:sz w:val="28"/>
          <w:szCs w:val="28"/>
        </w:rPr>
        <w:t>а</w:t>
      </w:r>
      <w:r w:rsidRPr="00320BE0">
        <w:rPr>
          <w:i/>
          <w:iCs/>
          <w:sz w:val="28"/>
          <w:szCs w:val="28"/>
        </w:rPr>
        <w:t>ние</w:t>
      </w:r>
      <w:proofErr w:type="spellEnd"/>
      <w:r w:rsidRPr="00320BE0">
        <w:rPr>
          <w:i/>
          <w:iCs/>
          <w:sz w:val="28"/>
          <w:szCs w:val="28"/>
        </w:rPr>
        <w:t>»</w:t>
      </w:r>
      <w:r w:rsidRPr="00320BE0">
        <w:rPr>
          <w:sz w:val="28"/>
          <w:szCs w:val="28"/>
        </w:rPr>
        <w:t xml:space="preserve"> в ней. </w:t>
      </w:r>
    </w:p>
    <w:p w:rsidR="006D67C1" w:rsidRPr="00320BE0" w:rsidRDefault="006D67C1" w:rsidP="004C1BD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0BE0">
        <w:rPr>
          <w:sz w:val="28"/>
          <w:szCs w:val="28"/>
        </w:rPr>
        <w:t>Многие игры требуют серьезной перестройки учебного процесса. Подобно диску</w:t>
      </w:r>
      <w:r w:rsidRPr="00320BE0">
        <w:rPr>
          <w:sz w:val="28"/>
          <w:szCs w:val="28"/>
        </w:rPr>
        <w:t>с</w:t>
      </w:r>
      <w:r w:rsidRPr="00320BE0">
        <w:rPr>
          <w:sz w:val="28"/>
          <w:szCs w:val="28"/>
        </w:rPr>
        <w:t xml:space="preserve">сионным процедурам и методам они не могут быть включены и органически вплетены в традиционные занятия. Игра требует не только серьезной подготовки, но и </w:t>
      </w:r>
      <w:r w:rsidRPr="00320BE0">
        <w:rPr>
          <w:i/>
          <w:iCs/>
          <w:sz w:val="28"/>
          <w:szCs w:val="28"/>
        </w:rPr>
        <w:t>пространс</w:t>
      </w:r>
      <w:r w:rsidRPr="00320BE0">
        <w:rPr>
          <w:i/>
          <w:iCs/>
          <w:sz w:val="28"/>
          <w:szCs w:val="28"/>
        </w:rPr>
        <w:t>т</w:t>
      </w:r>
      <w:r w:rsidRPr="00320BE0">
        <w:rPr>
          <w:i/>
          <w:iCs/>
          <w:sz w:val="28"/>
          <w:szCs w:val="28"/>
        </w:rPr>
        <w:t>венно-временной организации</w:t>
      </w:r>
      <w:r w:rsidRPr="00320BE0">
        <w:rPr>
          <w:sz w:val="28"/>
          <w:szCs w:val="28"/>
        </w:rPr>
        <w:t xml:space="preserve">. Так многие виды игр требуют специальных помещений для групповой и сессионной работы, предполагают </w:t>
      </w:r>
      <w:proofErr w:type="spellStart"/>
      <w:r w:rsidRPr="00320BE0">
        <w:rPr>
          <w:sz w:val="28"/>
          <w:szCs w:val="28"/>
        </w:rPr>
        <w:t>реконструирование</w:t>
      </w:r>
      <w:proofErr w:type="spellEnd"/>
      <w:r w:rsidRPr="00320BE0">
        <w:rPr>
          <w:sz w:val="28"/>
          <w:szCs w:val="28"/>
        </w:rPr>
        <w:t xml:space="preserve"> ситуации или деятельности в виде специализированной </w:t>
      </w:r>
      <w:proofErr w:type="spellStart"/>
      <w:r w:rsidRPr="00320BE0">
        <w:rPr>
          <w:sz w:val="28"/>
          <w:szCs w:val="28"/>
        </w:rPr>
        <w:t>деятельностной</w:t>
      </w:r>
      <w:proofErr w:type="spellEnd"/>
      <w:r w:rsidRPr="00320BE0">
        <w:rPr>
          <w:sz w:val="28"/>
          <w:szCs w:val="28"/>
        </w:rPr>
        <w:t xml:space="preserve"> или ситуационной модели, а это означает оборудование помещения, оснащение его специальными приборами, техникой (пр</w:t>
      </w:r>
      <w:r w:rsidRPr="00320BE0">
        <w:rPr>
          <w:sz w:val="28"/>
          <w:szCs w:val="28"/>
        </w:rPr>
        <w:t>е</w:t>
      </w:r>
      <w:r w:rsidRPr="00320BE0">
        <w:rPr>
          <w:sz w:val="28"/>
          <w:szCs w:val="28"/>
        </w:rPr>
        <w:t xml:space="preserve">жде всего компьютерной) и аппаратурой. Многим заказчикам такие затраты кажутся чрезмерными, </w:t>
      </w:r>
      <w:proofErr w:type="spellStart"/>
      <w:r w:rsidRPr="00320BE0">
        <w:rPr>
          <w:sz w:val="28"/>
          <w:szCs w:val="28"/>
        </w:rPr>
        <w:t>неокупаемыми</w:t>
      </w:r>
      <w:proofErr w:type="spellEnd"/>
      <w:r w:rsidRPr="00320BE0">
        <w:rPr>
          <w:sz w:val="28"/>
          <w:szCs w:val="28"/>
        </w:rPr>
        <w:t>. На время игрового обучения и взаимодействия участники должны быть освобождены от других обязанностей. Это может вызывать нарекание со стороны преподавателей, реализующих учебный проце</w:t>
      </w:r>
      <w:proofErr w:type="gramStart"/>
      <w:r w:rsidRPr="00320BE0">
        <w:rPr>
          <w:sz w:val="28"/>
          <w:szCs w:val="28"/>
        </w:rPr>
        <w:t>сс в тр</w:t>
      </w:r>
      <w:proofErr w:type="gramEnd"/>
      <w:r w:rsidRPr="00320BE0">
        <w:rPr>
          <w:sz w:val="28"/>
          <w:szCs w:val="28"/>
        </w:rPr>
        <w:t>адиционной форме.</w:t>
      </w:r>
    </w:p>
    <w:p w:rsidR="006D67C1" w:rsidRPr="00320BE0" w:rsidRDefault="006D67C1" w:rsidP="004C1BD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0BE0">
        <w:rPr>
          <w:sz w:val="28"/>
          <w:szCs w:val="28"/>
        </w:rPr>
        <w:t>Таким образом, при всех плюсах технологий игрового обучения постоянное и непрерывное их использование остается проблематичным. Скорее игры выступают как с</w:t>
      </w:r>
      <w:r w:rsidRPr="00320BE0">
        <w:rPr>
          <w:sz w:val="28"/>
          <w:szCs w:val="28"/>
        </w:rPr>
        <w:t>о</w:t>
      </w:r>
      <w:r w:rsidRPr="00320BE0">
        <w:rPr>
          <w:sz w:val="28"/>
          <w:szCs w:val="28"/>
        </w:rPr>
        <w:t>ставная часть учебного процесса, некое вкрапление, приуроченное к особым этапам его реализации. Игровые технологии как отдельная и самостоятельная форма активного социально-психологического обучения реализуются только по заказу лиц и организаций, заинтересованных в оперативной подготовке своих сотрудников, экстренной наработке программных продуктов и т.п. В системе высшей школы игры нашли широкое распростран</w:t>
      </w:r>
      <w:r w:rsidRPr="00320BE0">
        <w:rPr>
          <w:sz w:val="28"/>
          <w:szCs w:val="28"/>
        </w:rPr>
        <w:t>е</w:t>
      </w:r>
      <w:r w:rsidRPr="00320BE0">
        <w:rPr>
          <w:sz w:val="28"/>
          <w:szCs w:val="28"/>
        </w:rPr>
        <w:t xml:space="preserve">ние при подготовке руководителей, педагогов, психологов и </w:t>
      </w:r>
      <w:r w:rsidRPr="00320BE0">
        <w:rPr>
          <w:sz w:val="28"/>
          <w:szCs w:val="28"/>
        </w:rPr>
        <w:lastRenderedPageBreak/>
        <w:t xml:space="preserve">подобных им специалистов по работе с людьми (профессии </w:t>
      </w:r>
      <w:proofErr w:type="spellStart"/>
      <w:r w:rsidRPr="00320BE0">
        <w:rPr>
          <w:sz w:val="28"/>
          <w:szCs w:val="28"/>
        </w:rPr>
        <w:t>социономического</w:t>
      </w:r>
      <w:proofErr w:type="spellEnd"/>
      <w:r w:rsidRPr="00320BE0">
        <w:rPr>
          <w:sz w:val="28"/>
          <w:szCs w:val="28"/>
        </w:rPr>
        <w:t xml:space="preserve"> типа). Для технических профессий и специальностей востребованными в последние годы стали лишь игровые тренажеры, как модельное воплощение осваиваемой учащимися деятельности, без участия группы и в</w:t>
      </w:r>
      <w:r w:rsidRPr="00320BE0">
        <w:rPr>
          <w:sz w:val="28"/>
          <w:szCs w:val="28"/>
        </w:rPr>
        <w:t>е</w:t>
      </w:r>
      <w:r w:rsidRPr="00320BE0">
        <w:rPr>
          <w:sz w:val="28"/>
          <w:szCs w:val="28"/>
        </w:rPr>
        <w:t>дущих, как инструментов формирующего развивающего воздействия на сознание и пов</w:t>
      </w:r>
      <w:r w:rsidRPr="00320BE0">
        <w:rPr>
          <w:sz w:val="28"/>
          <w:szCs w:val="28"/>
        </w:rPr>
        <w:t>е</w:t>
      </w:r>
      <w:r w:rsidRPr="00320BE0">
        <w:rPr>
          <w:sz w:val="28"/>
          <w:szCs w:val="28"/>
        </w:rPr>
        <w:t>дение обучающихся.</w:t>
      </w:r>
    </w:p>
    <w:p w:rsidR="006D67C1" w:rsidRPr="00320BE0" w:rsidRDefault="006D67C1" w:rsidP="004C1BD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0BE0">
        <w:rPr>
          <w:sz w:val="28"/>
          <w:szCs w:val="28"/>
        </w:rPr>
        <w:t>В рамках методики имитационной игры Лапиной Е.А. был проведен открытый урок</w:t>
      </w:r>
      <w:r w:rsidR="00320BE0" w:rsidRPr="00320BE0">
        <w:rPr>
          <w:sz w:val="28"/>
          <w:szCs w:val="28"/>
        </w:rPr>
        <w:t xml:space="preserve"> на тему «</w:t>
      </w:r>
      <w:r w:rsidR="00320BE0" w:rsidRPr="00320BE0">
        <w:rPr>
          <w:rStyle w:val="FontStyle42"/>
          <w:sz w:val="28"/>
          <w:szCs w:val="28"/>
        </w:rPr>
        <w:t>Создание бренда: проектирование, моделирование, обоснование</w:t>
      </w:r>
      <w:r w:rsidR="00320BE0" w:rsidRPr="00320BE0">
        <w:rPr>
          <w:sz w:val="28"/>
          <w:szCs w:val="28"/>
        </w:rPr>
        <w:t>». Методическая разработка данного урока приведена в приложении.</w:t>
      </w:r>
    </w:p>
    <w:p w:rsidR="00320BE0" w:rsidRPr="00320BE0" w:rsidRDefault="00320BE0" w:rsidP="004C1BD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20BE0">
        <w:rPr>
          <w:sz w:val="28"/>
          <w:szCs w:val="28"/>
        </w:rPr>
        <w:t xml:space="preserve">Также на основе методики имитационно-ролевых игр основывается подготовка участников Чемпионата </w:t>
      </w:r>
      <w:proofErr w:type="spellStart"/>
      <w:r w:rsidRPr="00320BE0">
        <w:rPr>
          <w:sz w:val="28"/>
          <w:szCs w:val="28"/>
          <w:lang w:val="en-US"/>
        </w:rPr>
        <w:t>Worldskills</w:t>
      </w:r>
      <w:proofErr w:type="spellEnd"/>
      <w:r w:rsidRPr="00320BE0">
        <w:rPr>
          <w:sz w:val="28"/>
          <w:szCs w:val="28"/>
        </w:rPr>
        <w:t xml:space="preserve"> по компетенции «Предпринимательство».</w:t>
      </w:r>
    </w:p>
    <w:p w:rsidR="004C1BDA" w:rsidRDefault="00320BE0" w:rsidP="004C1BD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Подводя итог </w:t>
      </w:r>
      <w:proofErr w:type="gramStart"/>
      <w:r>
        <w:rPr>
          <w:sz w:val="28"/>
          <w:szCs w:val="28"/>
        </w:rPr>
        <w:t>вышеизложенному</w:t>
      </w:r>
      <w:proofErr w:type="gramEnd"/>
      <w:r w:rsidRPr="00320BE0">
        <w:rPr>
          <w:sz w:val="28"/>
          <w:szCs w:val="28"/>
        </w:rPr>
        <w:t xml:space="preserve"> можно сказать, что имитационно – ролевое моделирование показывает себя как эффективный инструмент учебной, познавательной деятельности обучающихся</w:t>
      </w:r>
      <w:r>
        <w:rPr>
          <w:sz w:val="28"/>
          <w:szCs w:val="28"/>
        </w:rPr>
        <w:t>, метод социальной</w:t>
      </w:r>
      <w:r w:rsidR="004C1BDA">
        <w:rPr>
          <w:sz w:val="28"/>
          <w:szCs w:val="28"/>
        </w:rPr>
        <w:t xml:space="preserve"> адаптации</w:t>
      </w:r>
      <w:r>
        <w:rPr>
          <w:sz w:val="28"/>
          <w:szCs w:val="28"/>
        </w:rPr>
        <w:t xml:space="preserve"> и про</w:t>
      </w:r>
      <w:r w:rsidR="004C1BDA">
        <w:rPr>
          <w:sz w:val="28"/>
          <w:szCs w:val="28"/>
        </w:rPr>
        <w:t>фессиональной ориентации</w:t>
      </w:r>
      <w:r w:rsidRPr="00320BE0">
        <w:rPr>
          <w:sz w:val="28"/>
          <w:szCs w:val="28"/>
        </w:rPr>
        <w:t>.</w:t>
      </w:r>
    </w:p>
    <w:p w:rsidR="004C1BDA" w:rsidRDefault="004C1BDA" w:rsidP="004C1BDA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:rsidR="0001151D" w:rsidRDefault="004C1BDA" w:rsidP="00B04BDC">
      <w:pPr>
        <w:pStyle w:val="a7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4C1BDA">
        <w:rPr>
          <w:b/>
          <w:sz w:val="28"/>
          <w:szCs w:val="28"/>
        </w:rPr>
        <w:lastRenderedPageBreak/>
        <w:t xml:space="preserve">Приложение </w:t>
      </w:r>
    </w:p>
    <w:p w:rsidR="004C1BDA" w:rsidRPr="008F5FBF" w:rsidRDefault="004C1BDA" w:rsidP="004C1BDA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F5FBF">
        <w:rPr>
          <w:rFonts w:ascii="Times New Roman" w:hAnsi="Times New Roman" w:cs="Times New Roman"/>
          <w:sz w:val="32"/>
          <w:szCs w:val="32"/>
        </w:rPr>
        <w:t>Министерство образования РМ</w:t>
      </w:r>
    </w:p>
    <w:p w:rsidR="004C1BDA" w:rsidRPr="008F5FBF" w:rsidRDefault="004C1BDA" w:rsidP="004C1BDA">
      <w:pPr>
        <w:tabs>
          <w:tab w:val="left" w:pos="9355"/>
        </w:tabs>
        <w:spacing w:after="0" w:line="360" w:lineRule="auto"/>
        <w:ind w:right="-81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F5FBF">
        <w:rPr>
          <w:rFonts w:ascii="Times New Roman" w:hAnsi="Times New Roman" w:cs="Times New Roman"/>
          <w:b/>
          <w:sz w:val="32"/>
          <w:szCs w:val="32"/>
        </w:rPr>
        <w:t>ГБОУ РМ СПО «Саранский государственный промышленно-экономический колледж»</w:t>
      </w:r>
    </w:p>
    <w:p w:rsidR="004C1BDA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4C1BDA" w:rsidRPr="008F5FBF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4C1BDA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F5FBF">
        <w:rPr>
          <w:rFonts w:ascii="Times New Roman" w:hAnsi="Times New Roman" w:cs="Times New Roman"/>
          <w:b/>
          <w:sz w:val="32"/>
          <w:szCs w:val="32"/>
        </w:rPr>
        <w:t xml:space="preserve">Оператор </w:t>
      </w:r>
      <w:r>
        <w:rPr>
          <w:rFonts w:ascii="Times New Roman" w:hAnsi="Times New Roman" w:cs="Times New Roman"/>
          <w:b/>
          <w:sz w:val="32"/>
          <w:szCs w:val="32"/>
        </w:rPr>
        <w:t>э</w:t>
      </w:r>
      <w:r w:rsidRPr="008F5FBF">
        <w:rPr>
          <w:rFonts w:ascii="Times New Roman" w:hAnsi="Times New Roman" w:cs="Times New Roman"/>
          <w:b/>
          <w:sz w:val="32"/>
          <w:szCs w:val="32"/>
        </w:rPr>
        <w:t>лектронн</w:t>
      </w:r>
      <w:r>
        <w:rPr>
          <w:rFonts w:ascii="Times New Roman" w:hAnsi="Times New Roman" w:cs="Times New Roman"/>
          <w:b/>
          <w:sz w:val="32"/>
          <w:szCs w:val="32"/>
        </w:rPr>
        <w:t>о-вычислительных машин</w:t>
      </w:r>
    </w:p>
    <w:p w:rsidR="004C1BDA" w:rsidRPr="008F5FBF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Оператор электронного набора и верстки</w:t>
      </w:r>
    </w:p>
    <w:p w:rsidR="004C1BDA" w:rsidRPr="008F5FBF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C1BDA" w:rsidRPr="008F5FBF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F5FBF">
        <w:rPr>
          <w:rFonts w:ascii="Times New Roman" w:hAnsi="Times New Roman" w:cs="Times New Roman"/>
          <w:sz w:val="32"/>
          <w:szCs w:val="32"/>
        </w:rPr>
        <w:t>Методическая разработка урока</w:t>
      </w:r>
    </w:p>
    <w:p w:rsidR="004C1BDA" w:rsidRPr="008F5FBF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4C1BDA" w:rsidRPr="008F5FBF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F5FBF">
        <w:rPr>
          <w:rFonts w:ascii="Times New Roman" w:hAnsi="Times New Roman" w:cs="Times New Roman"/>
          <w:sz w:val="32"/>
          <w:szCs w:val="32"/>
        </w:rPr>
        <w:t>«</w:t>
      </w:r>
      <w:r>
        <w:rPr>
          <w:rStyle w:val="FontStyle42"/>
          <w:sz w:val="32"/>
          <w:szCs w:val="32"/>
        </w:rPr>
        <w:t>Создание бренда: проектирование, моделирование, обоснование</w:t>
      </w:r>
      <w:r w:rsidRPr="008F5FBF">
        <w:rPr>
          <w:rFonts w:ascii="Times New Roman" w:hAnsi="Times New Roman" w:cs="Times New Roman"/>
          <w:sz w:val="32"/>
          <w:szCs w:val="32"/>
        </w:rPr>
        <w:t>»</w:t>
      </w:r>
    </w:p>
    <w:p w:rsidR="004C1BDA" w:rsidRPr="008F5FBF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4C1BDA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F5FBF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952625" cy="2314747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202" cy="2318987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BDA" w:rsidRDefault="004C1BDA" w:rsidP="004C1BDA">
      <w:pPr>
        <w:widowControl w:val="0"/>
        <w:autoSpaceDE w:val="0"/>
        <w:spacing w:after="0" w:line="360" w:lineRule="auto"/>
        <w:ind w:left="3544"/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4C1BDA" w:rsidRDefault="004C1BDA" w:rsidP="004C1BDA">
      <w:pPr>
        <w:widowControl w:val="0"/>
        <w:autoSpaceDE w:val="0"/>
        <w:spacing w:after="0" w:line="360" w:lineRule="auto"/>
        <w:ind w:left="2835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Авторы: Лапина Е.А., преподаватель СГПЭК,</w:t>
      </w:r>
    </w:p>
    <w:p w:rsidR="004C1BDA" w:rsidRPr="0022293B" w:rsidRDefault="004C1BDA" w:rsidP="004C1BDA">
      <w:pPr>
        <w:widowControl w:val="0"/>
        <w:autoSpaceDE w:val="0"/>
        <w:spacing w:after="0" w:line="360" w:lineRule="auto"/>
        <w:ind w:left="2835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Фирсова И.П., преподаватель СГПЭК</w:t>
      </w:r>
    </w:p>
    <w:p w:rsidR="004C1BDA" w:rsidRPr="008F5FBF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4C1BDA" w:rsidRPr="008F5FBF" w:rsidRDefault="004C1BDA" w:rsidP="004C1BDA">
      <w:pPr>
        <w:widowControl w:val="0"/>
        <w:autoSpaceDE w:val="0"/>
        <w:spacing w:after="0" w:line="360" w:lineRule="auto"/>
        <w:jc w:val="center"/>
        <w:rPr>
          <w:rFonts w:ascii="Times New Roman" w:hAnsi="Times New Roman" w:cs="Times New Roman"/>
          <w:iCs/>
          <w:sz w:val="32"/>
          <w:szCs w:val="32"/>
        </w:rPr>
      </w:pPr>
      <w:r w:rsidRPr="008F5FBF">
        <w:rPr>
          <w:rFonts w:ascii="Times New Roman" w:hAnsi="Times New Roman" w:cs="Times New Roman"/>
          <w:iCs/>
          <w:sz w:val="32"/>
          <w:szCs w:val="32"/>
        </w:rPr>
        <w:t>Саранск, 20</w:t>
      </w:r>
      <w:r>
        <w:rPr>
          <w:rFonts w:ascii="Times New Roman" w:hAnsi="Times New Roman" w:cs="Times New Roman"/>
          <w:iCs/>
          <w:sz w:val="32"/>
          <w:szCs w:val="32"/>
        </w:rPr>
        <w:t>20</w:t>
      </w:r>
    </w:p>
    <w:p w:rsidR="004C1BDA" w:rsidRPr="0022293B" w:rsidRDefault="004C1BDA" w:rsidP="004C1BDA">
      <w:pPr>
        <w:spacing w:after="0" w:line="360" w:lineRule="auto"/>
        <w:jc w:val="center"/>
        <w:rPr>
          <w:rFonts w:ascii="Times New Roman CYR" w:hAnsi="Times New Roman CYR" w:cs="Times New Roman CYR"/>
          <w:b/>
          <w:bCs/>
          <w:caps/>
        </w:rPr>
      </w:pPr>
      <w:r>
        <w:rPr>
          <w:rFonts w:ascii="Times New Roman CYR" w:hAnsi="Times New Roman CYR" w:cs="Times New Roman CYR"/>
          <w:b/>
          <w:bCs/>
        </w:rPr>
        <w:br w:type="page"/>
      </w:r>
      <w:r w:rsidRPr="0022293B">
        <w:rPr>
          <w:rFonts w:ascii="Times New Roman CYR" w:hAnsi="Times New Roman CYR" w:cs="Times New Roman CYR"/>
          <w:b/>
          <w:bCs/>
          <w:caps/>
          <w:sz w:val="28"/>
        </w:rPr>
        <w:lastRenderedPageBreak/>
        <w:t>Содержание</w:t>
      </w:r>
    </w:p>
    <w:p w:rsidR="004C1BDA" w:rsidRPr="004C08C8" w:rsidRDefault="004C1BDA" w:rsidP="004C1BDA">
      <w:pPr>
        <w:pStyle w:val="1"/>
        <w:spacing w:after="0"/>
        <w:rPr>
          <w:noProof/>
        </w:rPr>
      </w:pPr>
      <w:r w:rsidRPr="00CE6F49">
        <w:rPr>
          <w:bCs/>
        </w:rPr>
        <w:fldChar w:fldCharType="begin"/>
      </w:r>
      <w:r w:rsidRPr="004C08C8">
        <w:rPr>
          <w:bCs/>
        </w:rPr>
        <w:instrText xml:space="preserve"> TOC \o "1-3" \h \z \u </w:instrText>
      </w:r>
      <w:r w:rsidRPr="00CE6F49">
        <w:rPr>
          <w:bCs/>
        </w:rPr>
        <w:fldChar w:fldCharType="separate"/>
      </w:r>
      <w:hyperlink w:anchor="_Toc433298731" w:history="1">
        <w:r w:rsidRPr="004C08C8">
          <w:rPr>
            <w:rStyle w:val="a8"/>
            <w:rFonts w:ascii="Times New Roman" w:hAnsi="Times New Roman" w:cs="Times New Roman"/>
            <w:bCs/>
            <w:noProof/>
            <w:sz w:val="28"/>
            <w:szCs w:val="28"/>
          </w:rPr>
          <w:t>Х</w:t>
        </w:r>
        <w:r>
          <w:rPr>
            <w:rStyle w:val="a8"/>
            <w:rFonts w:ascii="Times New Roman" w:hAnsi="Times New Roman" w:cs="Times New Roman"/>
            <w:bCs/>
            <w:noProof/>
            <w:sz w:val="28"/>
            <w:szCs w:val="28"/>
          </w:rPr>
          <w:t>од занятия</w:t>
        </w:r>
        <w:r>
          <w:rPr>
            <w:rStyle w:val="a8"/>
            <w:rFonts w:ascii="Times New Roman" w:hAnsi="Times New Roman" w:cs="Times New Roman"/>
            <w:bCs/>
            <w:noProof/>
            <w:sz w:val="28"/>
            <w:szCs w:val="28"/>
            <w:lang w:val="en-US"/>
          </w:rPr>
          <w:tab/>
        </w:r>
        <w:r w:rsidRPr="004C08C8">
          <w:rPr>
            <w:noProof/>
            <w:webHidden/>
          </w:rPr>
          <w:fldChar w:fldCharType="begin"/>
        </w:r>
        <w:r w:rsidRPr="004C08C8">
          <w:rPr>
            <w:noProof/>
            <w:webHidden/>
          </w:rPr>
          <w:instrText xml:space="preserve"> PAGEREF _Toc433298731 \h </w:instrText>
        </w:r>
        <w:r w:rsidRPr="004C08C8">
          <w:rPr>
            <w:noProof/>
            <w:webHidden/>
          </w:rPr>
        </w:r>
        <w:r w:rsidRPr="004C08C8">
          <w:rPr>
            <w:noProof/>
            <w:webHidden/>
          </w:rPr>
          <w:fldChar w:fldCharType="separate"/>
        </w:r>
        <w:r w:rsidRPr="004C08C8">
          <w:rPr>
            <w:noProof/>
            <w:webHidden/>
          </w:rPr>
          <w:t>3</w:t>
        </w:r>
        <w:r w:rsidRPr="004C08C8">
          <w:rPr>
            <w:noProof/>
            <w:webHidden/>
          </w:rPr>
          <w:fldChar w:fldCharType="end"/>
        </w:r>
      </w:hyperlink>
    </w:p>
    <w:p w:rsidR="004C1BDA" w:rsidRPr="004C08C8" w:rsidRDefault="004C1BDA" w:rsidP="004C1BDA">
      <w:pPr>
        <w:pStyle w:val="2"/>
        <w:spacing w:after="0"/>
        <w:ind w:left="0"/>
        <w:rPr>
          <w:noProof/>
        </w:rPr>
      </w:pPr>
      <w:hyperlink w:anchor="_Toc433298732" w:history="1">
        <w:r w:rsidRPr="004C08C8">
          <w:rPr>
            <w:rStyle w:val="a8"/>
            <w:rFonts w:ascii="Times New Roman" w:hAnsi="Times New Roman" w:cs="Times New Roman"/>
            <w:bCs/>
            <w:noProof/>
            <w:sz w:val="28"/>
            <w:szCs w:val="28"/>
          </w:rPr>
          <w:t>Обоснование темы занятия</w:t>
        </w:r>
        <w:r>
          <w:rPr>
            <w:rStyle w:val="a8"/>
            <w:rFonts w:ascii="Times New Roman" w:hAnsi="Times New Roman" w:cs="Times New Roman"/>
            <w:bCs/>
            <w:noProof/>
            <w:sz w:val="28"/>
            <w:szCs w:val="28"/>
          </w:rPr>
          <w:tab/>
        </w:r>
        <w:r w:rsidRPr="004C08C8">
          <w:rPr>
            <w:noProof/>
            <w:webHidden/>
          </w:rPr>
          <w:fldChar w:fldCharType="begin"/>
        </w:r>
        <w:r w:rsidRPr="004C08C8">
          <w:rPr>
            <w:noProof/>
            <w:webHidden/>
          </w:rPr>
          <w:instrText xml:space="preserve"> PAGEREF _Toc433298732 \h </w:instrText>
        </w:r>
        <w:r w:rsidRPr="004C08C8">
          <w:rPr>
            <w:noProof/>
            <w:webHidden/>
          </w:rPr>
        </w:r>
        <w:r w:rsidRPr="004C08C8">
          <w:rPr>
            <w:noProof/>
            <w:webHidden/>
          </w:rPr>
          <w:fldChar w:fldCharType="separate"/>
        </w:r>
        <w:r w:rsidRPr="004C08C8">
          <w:rPr>
            <w:noProof/>
            <w:webHidden/>
          </w:rPr>
          <w:t>3</w:t>
        </w:r>
        <w:r w:rsidRPr="004C08C8">
          <w:rPr>
            <w:noProof/>
            <w:webHidden/>
          </w:rPr>
          <w:fldChar w:fldCharType="end"/>
        </w:r>
      </w:hyperlink>
    </w:p>
    <w:p w:rsidR="004C1BDA" w:rsidRPr="004C08C8" w:rsidRDefault="004C1BDA" w:rsidP="004C1BDA">
      <w:pPr>
        <w:pStyle w:val="2"/>
        <w:spacing w:after="0"/>
        <w:ind w:left="0"/>
        <w:rPr>
          <w:noProof/>
        </w:rPr>
      </w:pPr>
      <w:hyperlink w:anchor="_Toc433298733" w:history="1">
        <w:r w:rsidRPr="004C08C8">
          <w:rPr>
            <w:rStyle w:val="a8"/>
            <w:rFonts w:ascii="Times New Roman" w:eastAsia="Times New Roman" w:hAnsi="Times New Roman" w:cs="Times New Roman"/>
            <w:bCs/>
            <w:noProof/>
            <w:sz w:val="28"/>
            <w:szCs w:val="28"/>
          </w:rPr>
          <w:t>План урока</w:t>
        </w:r>
        <w:r>
          <w:rPr>
            <w:rStyle w:val="a8"/>
            <w:rFonts w:ascii="Times New Roman" w:eastAsia="Times New Roman" w:hAnsi="Times New Roman" w:cs="Times New Roman"/>
            <w:bCs/>
            <w:noProof/>
            <w:sz w:val="28"/>
            <w:szCs w:val="28"/>
          </w:rPr>
          <w:tab/>
        </w:r>
        <w:r w:rsidRPr="004C08C8">
          <w:rPr>
            <w:noProof/>
            <w:webHidden/>
          </w:rPr>
          <w:fldChar w:fldCharType="begin"/>
        </w:r>
        <w:r w:rsidRPr="004C08C8">
          <w:rPr>
            <w:noProof/>
            <w:webHidden/>
          </w:rPr>
          <w:instrText xml:space="preserve"> PAGEREF _Toc433298733 \h </w:instrText>
        </w:r>
        <w:r w:rsidRPr="004C08C8">
          <w:rPr>
            <w:noProof/>
            <w:webHidden/>
          </w:rPr>
        </w:r>
        <w:r w:rsidRPr="004C08C8">
          <w:rPr>
            <w:noProof/>
            <w:webHidden/>
          </w:rPr>
          <w:fldChar w:fldCharType="separate"/>
        </w:r>
        <w:r w:rsidRPr="004C08C8">
          <w:rPr>
            <w:noProof/>
            <w:webHidden/>
          </w:rPr>
          <w:t>3</w:t>
        </w:r>
        <w:r w:rsidRPr="004C08C8">
          <w:rPr>
            <w:noProof/>
            <w:webHidden/>
          </w:rPr>
          <w:fldChar w:fldCharType="end"/>
        </w:r>
      </w:hyperlink>
    </w:p>
    <w:p w:rsidR="004C1BDA" w:rsidRPr="004C08C8" w:rsidRDefault="004C1BDA" w:rsidP="004C1BDA">
      <w:pPr>
        <w:pStyle w:val="2"/>
        <w:spacing w:after="0"/>
        <w:ind w:left="0"/>
        <w:rPr>
          <w:noProof/>
        </w:rPr>
      </w:pPr>
      <w:hyperlink w:anchor="_Toc433298734" w:history="1">
        <w:r w:rsidRPr="004C08C8">
          <w:rPr>
            <w:rStyle w:val="a8"/>
            <w:rFonts w:ascii="Times New Roman" w:eastAsia="Times New Roman" w:hAnsi="Times New Roman" w:cs="Times New Roman"/>
            <w:bCs/>
            <w:noProof/>
            <w:sz w:val="28"/>
            <w:szCs w:val="28"/>
          </w:rPr>
          <w:t>Структура и содержание занятия</w:t>
        </w:r>
        <w:r>
          <w:rPr>
            <w:rStyle w:val="a8"/>
            <w:rFonts w:ascii="Times New Roman" w:eastAsia="Times New Roman" w:hAnsi="Times New Roman" w:cs="Times New Roman"/>
            <w:bCs/>
            <w:noProof/>
            <w:sz w:val="28"/>
            <w:szCs w:val="28"/>
          </w:rPr>
          <w:tab/>
        </w:r>
        <w:r w:rsidRPr="004C08C8">
          <w:rPr>
            <w:noProof/>
            <w:webHidden/>
          </w:rPr>
          <w:fldChar w:fldCharType="begin"/>
        </w:r>
        <w:r w:rsidRPr="004C08C8">
          <w:rPr>
            <w:noProof/>
            <w:webHidden/>
          </w:rPr>
          <w:instrText xml:space="preserve"> PAGEREF _Toc433298734 \h </w:instrText>
        </w:r>
        <w:r w:rsidRPr="004C08C8">
          <w:rPr>
            <w:noProof/>
            <w:webHidden/>
          </w:rPr>
        </w:r>
        <w:r w:rsidRPr="004C08C8">
          <w:rPr>
            <w:noProof/>
            <w:webHidden/>
          </w:rPr>
          <w:fldChar w:fldCharType="separate"/>
        </w:r>
        <w:r w:rsidRPr="004C08C8">
          <w:rPr>
            <w:noProof/>
            <w:webHidden/>
          </w:rPr>
          <w:t>4</w:t>
        </w:r>
        <w:r w:rsidRPr="004C08C8">
          <w:rPr>
            <w:noProof/>
            <w:webHidden/>
          </w:rPr>
          <w:fldChar w:fldCharType="end"/>
        </w:r>
      </w:hyperlink>
    </w:p>
    <w:p w:rsidR="004C1BDA" w:rsidRPr="004C08C8" w:rsidRDefault="004C1BDA" w:rsidP="004C1BDA">
      <w:pPr>
        <w:pStyle w:val="1"/>
        <w:spacing w:after="0"/>
        <w:rPr>
          <w:noProof/>
        </w:rPr>
      </w:pPr>
      <w:hyperlink w:anchor="_Toc433298735" w:history="1">
        <w:r w:rsidRPr="004C08C8">
          <w:rPr>
            <w:rStyle w:val="a8"/>
            <w:rFonts w:ascii="Times New Roman" w:hAnsi="Times New Roman" w:cs="Times New Roman"/>
            <w:noProof/>
            <w:sz w:val="28"/>
            <w:szCs w:val="28"/>
          </w:rPr>
          <w:t>Краткий конспект лекции</w:t>
        </w:r>
        <w:r>
          <w:rPr>
            <w:rStyle w:val="a8"/>
            <w:rFonts w:ascii="Times New Roman" w:hAnsi="Times New Roman" w:cs="Times New Roman"/>
            <w:noProof/>
            <w:sz w:val="28"/>
            <w:szCs w:val="28"/>
          </w:rPr>
          <w:tab/>
        </w:r>
        <w:r w:rsidRPr="004C08C8">
          <w:rPr>
            <w:noProof/>
            <w:webHidden/>
          </w:rPr>
          <w:fldChar w:fldCharType="begin"/>
        </w:r>
        <w:r w:rsidRPr="004C08C8">
          <w:rPr>
            <w:noProof/>
            <w:webHidden/>
          </w:rPr>
          <w:instrText xml:space="preserve"> PAGEREF _Toc433298735 \h </w:instrText>
        </w:r>
        <w:r w:rsidRPr="004C08C8">
          <w:rPr>
            <w:noProof/>
            <w:webHidden/>
          </w:rPr>
        </w:r>
        <w:r w:rsidRPr="004C08C8">
          <w:rPr>
            <w:noProof/>
            <w:webHidden/>
          </w:rPr>
          <w:fldChar w:fldCharType="separate"/>
        </w:r>
        <w:r w:rsidRPr="004C08C8">
          <w:rPr>
            <w:noProof/>
            <w:webHidden/>
          </w:rPr>
          <w:t>6</w:t>
        </w:r>
        <w:r w:rsidRPr="004C08C8">
          <w:rPr>
            <w:noProof/>
            <w:webHidden/>
          </w:rPr>
          <w:fldChar w:fldCharType="end"/>
        </w:r>
      </w:hyperlink>
    </w:p>
    <w:p w:rsidR="004C1BDA" w:rsidRPr="004C08C8" w:rsidRDefault="004C1BDA" w:rsidP="004C1BDA">
      <w:pPr>
        <w:pStyle w:val="1"/>
        <w:spacing w:after="0"/>
        <w:rPr>
          <w:noProof/>
        </w:rPr>
      </w:pPr>
      <w:hyperlink w:anchor="_Toc433298736" w:history="1">
        <w:r w:rsidRPr="004C08C8">
          <w:rPr>
            <w:rStyle w:val="a8"/>
            <w:rFonts w:ascii="Times New Roman" w:eastAsia="Calibri" w:hAnsi="Times New Roman" w:cs="Times New Roman"/>
            <w:bCs/>
            <w:noProof/>
            <w:sz w:val="28"/>
            <w:szCs w:val="28"/>
            <w:lang w:val="en-US"/>
          </w:rPr>
          <w:t>Приложения</w:t>
        </w:r>
        <w:r>
          <w:rPr>
            <w:rStyle w:val="a8"/>
            <w:rFonts w:ascii="Times New Roman" w:eastAsia="Calibri" w:hAnsi="Times New Roman" w:cs="Times New Roman"/>
            <w:bCs/>
            <w:noProof/>
            <w:sz w:val="28"/>
            <w:szCs w:val="28"/>
          </w:rPr>
          <w:tab/>
        </w:r>
        <w:r w:rsidRPr="004C08C8">
          <w:rPr>
            <w:noProof/>
            <w:webHidden/>
          </w:rPr>
          <w:fldChar w:fldCharType="begin"/>
        </w:r>
        <w:r w:rsidRPr="004C08C8">
          <w:rPr>
            <w:noProof/>
            <w:webHidden/>
          </w:rPr>
          <w:instrText xml:space="preserve"> PAGEREF _Toc433298736 \h </w:instrText>
        </w:r>
        <w:r w:rsidRPr="004C08C8">
          <w:rPr>
            <w:noProof/>
            <w:webHidden/>
          </w:rPr>
        </w:r>
        <w:r w:rsidRPr="004C08C8">
          <w:rPr>
            <w:noProof/>
            <w:webHidden/>
          </w:rPr>
          <w:fldChar w:fldCharType="separate"/>
        </w:r>
        <w:r w:rsidRPr="004C08C8">
          <w:rPr>
            <w:noProof/>
            <w:webHidden/>
          </w:rPr>
          <w:t>9</w:t>
        </w:r>
        <w:r w:rsidRPr="004C08C8">
          <w:rPr>
            <w:noProof/>
            <w:webHidden/>
          </w:rPr>
          <w:fldChar w:fldCharType="end"/>
        </w:r>
      </w:hyperlink>
    </w:p>
    <w:p w:rsidR="004C1BDA" w:rsidRPr="004C08C8" w:rsidRDefault="004C1BDA" w:rsidP="004C1BDA">
      <w:pPr>
        <w:pStyle w:val="2"/>
        <w:spacing w:after="0"/>
        <w:ind w:left="0"/>
        <w:rPr>
          <w:noProof/>
        </w:rPr>
      </w:pPr>
      <w:hyperlink w:anchor="_Toc433298737" w:history="1">
        <w:r w:rsidRPr="004C08C8">
          <w:rPr>
            <w:rStyle w:val="a8"/>
            <w:rFonts w:ascii="Times New Roman" w:eastAsia="Calibri" w:hAnsi="Times New Roman" w:cs="Times New Roman"/>
            <w:bCs/>
            <w:noProof/>
            <w:sz w:val="28"/>
            <w:szCs w:val="28"/>
          </w:rPr>
          <w:t>Приложение 1 Мультимедийная презентация</w:t>
        </w:r>
        <w:r>
          <w:rPr>
            <w:rStyle w:val="a8"/>
            <w:rFonts w:ascii="Times New Roman" w:eastAsia="Calibri" w:hAnsi="Times New Roman" w:cs="Times New Roman"/>
            <w:bCs/>
            <w:noProof/>
            <w:sz w:val="28"/>
            <w:szCs w:val="28"/>
          </w:rPr>
          <w:tab/>
        </w:r>
        <w:r w:rsidRPr="004C08C8">
          <w:rPr>
            <w:noProof/>
            <w:webHidden/>
          </w:rPr>
          <w:fldChar w:fldCharType="begin"/>
        </w:r>
        <w:r w:rsidRPr="004C08C8">
          <w:rPr>
            <w:noProof/>
            <w:webHidden/>
          </w:rPr>
          <w:instrText xml:space="preserve"> PAGEREF _Toc433298737 \h </w:instrText>
        </w:r>
        <w:r w:rsidRPr="004C08C8">
          <w:rPr>
            <w:noProof/>
            <w:webHidden/>
          </w:rPr>
        </w:r>
        <w:r w:rsidRPr="004C08C8">
          <w:rPr>
            <w:noProof/>
            <w:webHidden/>
          </w:rPr>
          <w:fldChar w:fldCharType="separate"/>
        </w:r>
        <w:r w:rsidRPr="004C08C8">
          <w:rPr>
            <w:noProof/>
            <w:webHidden/>
          </w:rPr>
          <w:t>10</w:t>
        </w:r>
        <w:r w:rsidRPr="004C08C8">
          <w:rPr>
            <w:noProof/>
            <w:webHidden/>
          </w:rPr>
          <w:fldChar w:fldCharType="end"/>
        </w:r>
      </w:hyperlink>
    </w:p>
    <w:p w:rsidR="004C1BDA" w:rsidRPr="004C08C8" w:rsidRDefault="004C1BDA" w:rsidP="004C1BDA">
      <w:pPr>
        <w:pStyle w:val="2"/>
        <w:spacing w:after="0"/>
        <w:ind w:left="0"/>
        <w:rPr>
          <w:noProof/>
        </w:rPr>
      </w:pPr>
      <w:hyperlink w:anchor="_Toc433298738" w:history="1">
        <w:r w:rsidRPr="004C08C8">
          <w:rPr>
            <w:rStyle w:val="a8"/>
            <w:rFonts w:ascii="Times New Roman" w:eastAsia="Calibri" w:hAnsi="Times New Roman" w:cs="Times New Roman"/>
            <w:bCs/>
            <w:noProof/>
            <w:sz w:val="28"/>
            <w:szCs w:val="28"/>
          </w:rPr>
          <w:t>Приложение 2 Раздаточный материал</w:t>
        </w:r>
        <w:r>
          <w:rPr>
            <w:rStyle w:val="a8"/>
            <w:rFonts w:ascii="Times New Roman" w:eastAsia="Calibri" w:hAnsi="Times New Roman" w:cs="Times New Roman"/>
            <w:bCs/>
            <w:noProof/>
            <w:sz w:val="28"/>
            <w:szCs w:val="28"/>
          </w:rPr>
          <w:tab/>
        </w:r>
        <w:r w:rsidRPr="004C08C8">
          <w:rPr>
            <w:noProof/>
            <w:webHidden/>
          </w:rPr>
          <w:fldChar w:fldCharType="begin"/>
        </w:r>
        <w:r w:rsidRPr="004C08C8">
          <w:rPr>
            <w:noProof/>
            <w:webHidden/>
          </w:rPr>
          <w:instrText xml:space="preserve"> PAGEREF _Toc433298738 \h </w:instrText>
        </w:r>
        <w:r w:rsidRPr="004C08C8">
          <w:rPr>
            <w:noProof/>
            <w:webHidden/>
          </w:rPr>
        </w:r>
        <w:r w:rsidRPr="004C08C8">
          <w:rPr>
            <w:noProof/>
            <w:webHidden/>
          </w:rPr>
          <w:fldChar w:fldCharType="separate"/>
        </w:r>
        <w:r w:rsidRPr="004C08C8">
          <w:rPr>
            <w:noProof/>
            <w:webHidden/>
          </w:rPr>
          <w:t>19</w:t>
        </w:r>
        <w:r w:rsidRPr="004C08C8">
          <w:rPr>
            <w:noProof/>
            <w:webHidden/>
          </w:rPr>
          <w:fldChar w:fldCharType="end"/>
        </w:r>
      </w:hyperlink>
    </w:p>
    <w:p w:rsidR="004C1BDA" w:rsidRDefault="004C1BDA" w:rsidP="004C1BDA">
      <w:pPr>
        <w:spacing w:after="0" w:line="360" w:lineRule="auto"/>
        <w:jc w:val="center"/>
        <w:rPr>
          <w:rFonts w:ascii="Times New Roman CYR" w:hAnsi="Times New Roman CYR" w:cs="Times New Roman CYR"/>
          <w:b/>
          <w:bCs/>
        </w:rPr>
      </w:pPr>
      <w:r w:rsidRPr="004C08C8">
        <w:rPr>
          <w:rFonts w:ascii="Times New Roman" w:hAnsi="Times New Roman" w:cs="Times New Roman"/>
          <w:bCs/>
          <w:sz w:val="28"/>
          <w:szCs w:val="28"/>
        </w:rPr>
        <w:fldChar w:fldCharType="end"/>
      </w:r>
      <w:r>
        <w:rPr>
          <w:rFonts w:ascii="Times New Roman CYR" w:hAnsi="Times New Roman CYR" w:cs="Times New Roman CYR"/>
          <w:b/>
          <w:bCs/>
        </w:rPr>
        <w:br w:type="page"/>
      </w:r>
    </w:p>
    <w:p w:rsidR="004C1BDA" w:rsidRPr="000357FB" w:rsidRDefault="004C1BDA" w:rsidP="004C1BDA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outlineLvl w:val="0"/>
        <w:rPr>
          <w:rFonts w:ascii="Times New Roman CYR" w:hAnsi="Times New Roman CYR" w:cs="Times New Roman CYR"/>
          <w:b/>
          <w:bCs/>
          <w:sz w:val="24"/>
          <w:szCs w:val="24"/>
        </w:rPr>
      </w:pPr>
      <w:bookmarkStart w:id="0" w:name="_Toc433298731"/>
      <w:r w:rsidRPr="000357FB">
        <w:rPr>
          <w:rFonts w:ascii="Times New Roman CYR" w:hAnsi="Times New Roman CYR" w:cs="Times New Roman CYR"/>
          <w:b/>
          <w:bCs/>
          <w:sz w:val="24"/>
          <w:szCs w:val="24"/>
        </w:rPr>
        <w:lastRenderedPageBreak/>
        <w:t>ХОД ЗАНЯТИЯ</w:t>
      </w:r>
      <w:bookmarkEnd w:id="0"/>
    </w:p>
    <w:p w:rsidR="004C1BDA" w:rsidRPr="000357FB" w:rsidRDefault="004C1BDA" w:rsidP="004C1BDA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outlineLvl w:val="1"/>
        <w:rPr>
          <w:rFonts w:ascii="Times New Roman CYR" w:hAnsi="Times New Roman CYR" w:cs="Times New Roman CYR"/>
          <w:b/>
          <w:bCs/>
          <w:sz w:val="24"/>
          <w:szCs w:val="24"/>
        </w:rPr>
      </w:pPr>
      <w:bookmarkStart w:id="1" w:name="_Toc433298732"/>
      <w:r w:rsidRPr="000357FB">
        <w:rPr>
          <w:rFonts w:ascii="Times New Roman CYR" w:hAnsi="Times New Roman CYR" w:cs="Times New Roman CYR"/>
          <w:b/>
          <w:bCs/>
          <w:sz w:val="24"/>
          <w:szCs w:val="24"/>
        </w:rPr>
        <w:t>Обоснование темы занятия</w:t>
      </w:r>
      <w:bookmarkEnd w:id="1"/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0357FB">
        <w:rPr>
          <w:rFonts w:ascii="Times New Roman" w:hAnsi="Times New Roman" w:cs="Times New Roman"/>
          <w:sz w:val="24"/>
          <w:szCs w:val="24"/>
        </w:rPr>
        <w:t>Учебная практика «Оператор электронного набора и верстки» и «Оператор эле</w:t>
      </w:r>
      <w:r w:rsidRPr="000357FB">
        <w:rPr>
          <w:rFonts w:ascii="Times New Roman" w:hAnsi="Times New Roman" w:cs="Times New Roman"/>
          <w:sz w:val="24"/>
          <w:szCs w:val="24"/>
        </w:rPr>
        <w:t>к</w:t>
      </w:r>
      <w:r w:rsidRPr="000357FB">
        <w:rPr>
          <w:rFonts w:ascii="Times New Roman" w:hAnsi="Times New Roman" w:cs="Times New Roman"/>
          <w:sz w:val="24"/>
          <w:szCs w:val="24"/>
        </w:rPr>
        <w:t>тронно-вычислительных машин» являются частью профессионального модуля ПМ 04 «Выполнение работ по одной или нескольким профессиям рабочих, должностям служ</w:t>
      </w:r>
      <w:r w:rsidRPr="000357FB">
        <w:rPr>
          <w:rFonts w:ascii="Times New Roman" w:hAnsi="Times New Roman" w:cs="Times New Roman"/>
          <w:sz w:val="24"/>
          <w:szCs w:val="24"/>
        </w:rPr>
        <w:t>а</w:t>
      </w:r>
      <w:r w:rsidRPr="000357FB">
        <w:rPr>
          <w:rFonts w:ascii="Times New Roman" w:hAnsi="Times New Roman" w:cs="Times New Roman"/>
          <w:sz w:val="24"/>
          <w:szCs w:val="24"/>
        </w:rPr>
        <w:t>щих». Тема занятия «Создание бренда: проектирование, моделирование, обоснование» была приурочена к юбилею колледжа. Преподавателями была смоделирована професси</w:t>
      </w:r>
      <w:r w:rsidRPr="000357FB">
        <w:rPr>
          <w:rFonts w:ascii="Times New Roman" w:hAnsi="Times New Roman" w:cs="Times New Roman"/>
          <w:sz w:val="24"/>
          <w:szCs w:val="24"/>
        </w:rPr>
        <w:t>о</w:t>
      </w:r>
      <w:r w:rsidRPr="000357FB">
        <w:rPr>
          <w:rFonts w:ascii="Times New Roman" w:hAnsi="Times New Roman" w:cs="Times New Roman"/>
          <w:sz w:val="24"/>
          <w:szCs w:val="24"/>
        </w:rPr>
        <w:t xml:space="preserve">нальная ситуация: один заказ из жизни рекламного агентства. Студентам был сделан заказ на </w:t>
      </w:r>
      <w:proofErr w:type="spellStart"/>
      <w:r w:rsidRPr="000357FB">
        <w:rPr>
          <w:rFonts w:ascii="Times New Roman" w:hAnsi="Times New Roman" w:cs="Times New Roman"/>
          <w:sz w:val="24"/>
          <w:szCs w:val="24"/>
        </w:rPr>
        <w:t>ребрендинг</w:t>
      </w:r>
      <w:proofErr w:type="spellEnd"/>
      <w:r w:rsidRPr="000357FB">
        <w:rPr>
          <w:rFonts w:ascii="Times New Roman" w:hAnsi="Times New Roman" w:cs="Times New Roman"/>
          <w:sz w:val="24"/>
          <w:szCs w:val="24"/>
        </w:rPr>
        <w:t xml:space="preserve"> фирменного стиля учебного заведения. В ходе разработки проекта были применены навыки работы со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средствами </w:t>
      </w:r>
      <w:proofErr w:type="spellStart"/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Adobe</w:t>
      </w:r>
      <w:proofErr w:type="spellEnd"/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Photoshop</w:t>
      </w:r>
      <w:proofErr w:type="spellEnd"/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Adobe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Illustrator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 . Студентами были разработаны несколько вариантов обновленных логотипов СГПЭК, один из которых был объявлен победителем и принят к реализации.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Навыки работы со средствами </w:t>
      </w:r>
      <w:proofErr w:type="spellStart"/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Adobe</w:t>
      </w:r>
      <w:proofErr w:type="spellEnd"/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Photoshop</w:t>
      </w:r>
      <w:proofErr w:type="spellEnd"/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Adobe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Illustrator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 на современном рынке труда являются одними из основных требований, предъявляемых к дизайнерам, операторам ЭВМ, программистам и прочим специалистам информационного цикла.</w:t>
      </w:r>
    </w:p>
    <w:p w:rsidR="004C1BDA" w:rsidRPr="000357FB" w:rsidRDefault="004C1BDA" w:rsidP="004C1BDA">
      <w:pPr>
        <w:spacing w:after="0" w:line="360" w:lineRule="auto"/>
        <w:ind w:firstLine="709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bookmarkStart w:id="2" w:name="_Toc433298733"/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План урока</w:t>
      </w:r>
      <w:bookmarkEnd w:id="2"/>
    </w:p>
    <w:p w:rsidR="004C1BDA" w:rsidRPr="000357FB" w:rsidRDefault="004C1BDA" w:rsidP="004C1BDA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Дисциплина: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учебная практика</w:t>
      </w: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«Оператор электронного набора и верстки», «Оп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е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ратор электронно-вычислительных машин»</w:t>
      </w:r>
    </w:p>
    <w:p w:rsidR="004C1BDA" w:rsidRPr="000357FB" w:rsidRDefault="004C1BDA" w:rsidP="004C1BD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Группа: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Иси2А</w:t>
      </w:r>
    </w:p>
    <w:p w:rsidR="004C1BDA" w:rsidRPr="000357FB" w:rsidRDefault="004C1BDA" w:rsidP="004C1BD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Тема: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«Создание бренда: проектирование, моделирование, обоснование»</w:t>
      </w:r>
    </w:p>
    <w:p w:rsidR="004C1BDA" w:rsidRPr="000357FB" w:rsidRDefault="004C1BDA" w:rsidP="004C1BD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Тип занятия: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комбинированный</w:t>
      </w:r>
    </w:p>
    <w:p w:rsidR="004C1BDA" w:rsidRPr="000357FB" w:rsidRDefault="004C1BDA" w:rsidP="004C1BDA">
      <w:pPr>
        <w:spacing w:after="0" w:line="360" w:lineRule="auto"/>
        <w:ind w:right="301" w:firstLine="709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Вид занятия: 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имитационно-ролевое моделирование</w:t>
      </w:r>
    </w:p>
    <w:p w:rsidR="004C1BDA" w:rsidRPr="000357FB" w:rsidRDefault="004C1BDA" w:rsidP="004C1BDA">
      <w:pPr>
        <w:spacing w:after="0" w:line="360" w:lineRule="auto"/>
        <w:ind w:right="301" w:firstLine="709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/>
          <w:sz w:val="24"/>
          <w:szCs w:val="24"/>
        </w:rPr>
        <w:t xml:space="preserve">Преподаватели: 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Лапина Е.А., Фирсова И.П.</w:t>
      </w:r>
    </w:p>
    <w:p w:rsidR="004C1BDA" w:rsidRPr="000357FB" w:rsidRDefault="004C1BDA" w:rsidP="004C1BD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Цели урока:</w:t>
      </w:r>
    </w:p>
    <w:p w:rsidR="004C1BDA" w:rsidRPr="000357FB" w:rsidRDefault="004C1BDA" w:rsidP="004C1BDA">
      <w:pPr>
        <w:pStyle w:val="Default"/>
        <w:spacing w:line="360" w:lineRule="auto"/>
        <w:ind w:firstLine="709"/>
        <w:rPr>
          <w:rFonts w:eastAsia="Times New Roman"/>
          <w:bCs/>
          <w:color w:val="auto"/>
        </w:rPr>
      </w:pPr>
      <w:proofErr w:type="gramStart"/>
      <w:r w:rsidRPr="000357FB">
        <w:rPr>
          <w:rFonts w:eastAsia="Times New Roman"/>
          <w:b/>
          <w:bCs/>
          <w:color w:val="auto"/>
        </w:rPr>
        <w:t>Обучающая</w:t>
      </w:r>
      <w:proofErr w:type="gramEnd"/>
      <w:r w:rsidRPr="000357FB">
        <w:rPr>
          <w:rFonts w:eastAsia="Times New Roman"/>
          <w:bCs/>
          <w:color w:val="auto"/>
        </w:rPr>
        <w:t xml:space="preserve"> — научить обучающихся грамотно применять на практике технич</w:t>
      </w:r>
      <w:r w:rsidRPr="000357FB">
        <w:rPr>
          <w:rFonts w:eastAsia="Times New Roman"/>
          <w:bCs/>
          <w:color w:val="auto"/>
        </w:rPr>
        <w:t>е</w:t>
      </w:r>
      <w:r w:rsidRPr="000357FB">
        <w:rPr>
          <w:rFonts w:eastAsia="Times New Roman"/>
          <w:bCs/>
          <w:color w:val="auto"/>
        </w:rPr>
        <w:t xml:space="preserve">ские средства разработки и моделирования бренда, в частности средствами </w:t>
      </w:r>
      <w:proofErr w:type="spellStart"/>
      <w:r w:rsidRPr="000357FB">
        <w:rPr>
          <w:rFonts w:eastAsia="Times New Roman"/>
          <w:bCs/>
          <w:color w:val="auto"/>
        </w:rPr>
        <w:t>Adobe</w:t>
      </w:r>
      <w:proofErr w:type="spellEnd"/>
      <w:r w:rsidRPr="000357FB">
        <w:rPr>
          <w:rFonts w:eastAsia="Times New Roman"/>
          <w:bCs/>
          <w:color w:val="auto"/>
        </w:rPr>
        <w:t xml:space="preserve"> </w:t>
      </w:r>
      <w:proofErr w:type="spellStart"/>
      <w:r w:rsidRPr="000357FB">
        <w:rPr>
          <w:rFonts w:eastAsia="Times New Roman"/>
          <w:bCs/>
          <w:color w:val="auto"/>
        </w:rPr>
        <w:t>Photoshop</w:t>
      </w:r>
      <w:proofErr w:type="spellEnd"/>
      <w:r w:rsidRPr="000357FB">
        <w:rPr>
          <w:rFonts w:eastAsia="Times New Roman"/>
          <w:bCs/>
          <w:color w:val="auto"/>
        </w:rPr>
        <w:t xml:space="preserve">, </w:t>
      </w:r>
      <w:r w:rsidRPr="000357FB">
        <w:rPr>
          <w:rFonts w:eastAsia="Times New Roman"/>
          <w:bCs/>
          <w:color w:val="auto"/>
          <w:lang w:val="en-US"/>
        </w:rPr>
        <w:t>Adobe</w:t>
      </w:r>
      <w:r w:rsidRPr="000357FB">
        <w:rPr>
          <w:rFonts w:eastAsia="Times New Roman"/>
          <w:bCs/>
          <w:color w:val="auto"/>
        </w:rPr>
        <w:t xml:space="preserve"> </w:t>
      </w:r>
      <w:r w:rsidRPr="000357FB">
        <w:rPr>
          <w:rFonts w:eastAsia="Times New Roman"/>
          <w:bCs/>
          <w:color w:val="auto"/>
          <w:lang w:val="en-US"/>
        </w:rPr>
        <w:t>Illustrator</w:t>
      </w:r>
      <w:r w:rsidRPr="000357FB">
        <w:rPr>
          <w:rFonts w:eastAsia="Times New Roman"/>
          <w:bCs/>
          <w:color w:val="auto"/>
        </w:rPr>
        <w:t xml:space="preserve">  и др.</w:t>
      </w:r>
    </w:p>
    <w:p w:rsidR="004C1BDA" w:rsidRPr="000357FB" w:rsidRDefault="004C1BDA" w:rsidP="004C1BDA">
      <w:pPr>
        <w:pStyle w:val="Default"/>
        <w:spacing w:line="360" w:lineRule="auto"/>
        <w:ind w:firstLine="709"/>
        <w:rPr>
          <w:rFonts w:eastAsia="Times New Roman"/>
          <w:bCs/>
          <w:color w:val="auto"/>
        </w:rPr>
      </w:pPr>
      <w:proofErr w:type="gramStart"/>
      <w:r w:rsidRPr="000357FB">
        <w:rPr>
          <w:rFonts w:eastAsia="Times New Roman"/>
          <w:b/>
          <w:bCs/>
          <w:color w:val="auto"/>
        </w:rPr>
        <w:t>Развивающая</w:t>
      </w:r>
      <w:proofErr w:type="gramEnd"/>
      <w:r w:rsidRPr="000357FB">
        <w:rPr>
          <w:rFonts w:eastAsia="Times New Roman"/>
          <w:b/>
          <w:bCs/>
          <w:color w:val="auto"/>
        </w:rPr>
        <w:t xml:space="preserve"> </w:t>
      </w:r>
      <w:r w:rsidRPr="000357FB">
        <w:rPr>
          <w:rFonts w:eastAsia="Times New Roman"/>
          <w:bCs/>
          <w:color w:val="auto"/>
        </w:rPr>
        <w:t>— в ходе урока содействовать развитию логического и технолог</w:t>
      </w:r>
      <w:r w:rsidRPr="000357FB">
        <w:rPr>
          <w:rFonts w:eastAsia="Times New Roman"/>
          <w:bCs/>
          <w:color w:val="auto"/>
        </w:rPr>
        <w:t>и</w:t>
      </w:r>
      <w:r w:rsidRPr="000357FB">
        <w:rPr>
          <w:rFonts w:eastAsia="Times New Roman"/>
          <w:bCs/>
          <w:color w:val="auto"/>
        </w:rPr>
        <w:t>ческого мышления обучающихся при создание бренда; развивать навыки самостоятельной работы, работы в группах;</w:t>
      </w:r>
    </w:p>
    <w:p w:rsidR="004C1BDA" w:rsidRPr="000357FB" w:rsidRDefault="004C1BDA" w:rsidP="004C1BDA">
      <w:pPr>
        <w:pStyle w:val="Default"/>
        <w:spacing w:line="360" w:lineRule="auto"/>
        <w:ind w:firstLine="709"/>
        <w:rPr>
          <w:rFonts w:eastAsia="Times New Roman"/>
          <w:bCs/>
          <w:color w:val="auto"/>
        </w:rPr>
      </w:pPr>
      <w:proofErr w:type="gramStart"/>
      <w:r w:rsidRPr="000357FB">
        <w:rPr>
          <w:rFonts w:eastAsia="Times New Roman"/>
          <w:b/>
          <w:bCs/>
          <w:color w:val="auto"/>
        </w:rPr>
        <w:t>Воспитательная</w:t>
      </w:r>
      <w:proofErr w:type="gramEnd"/>
      <w:r w:rsidRPr="000357FB">
        <w:rPr>
          <w:rFonts w:eastAsia="Times New Roman"/>
          <w:b/>
          <w:bCs/>
          <w:color w:val="auto"/>
        </w:rPr>
        <w:t xml:space="preserve"> </w:t>
      </w:r>
      <w:r w:rsidRPr="000357FB">
        <w:rPr>
          <w:rFonts w:eastAsia="Times New Roman"/>
          <w:bCs/>
          <w:color w:val="auto"/>
        </w:rPr>
        <w:t>— воспитывать интерес к профессии и стремление к качестве</w:t>
      </w:r>
      <w:r w:rsidRPr="000357FB">
        <w:rPr>
          <w:rFonts w:eastAsia="Times New Roman"/>
          <w:bCs/>
          <w:color w:val="auto"/>
        </w:rPr>
        <w:t>н</w:t>
      </w:r>
      <w:r w:rsidRPr="000357FB">
        <w:rPr>
          <w:rFonts w:eastAsia="Times New Roman"/>
          <w:bCs/>
          <w:color w:val="auto"/>
        </w:rPr>
        <w:t xml:space="preserve">ному выполнению работ, а также бережное отношение к оборудованию;  </w:t>
      </w:r>
    </w:p>
    <w:p w:rsidR="004C1BDA" w:rsidRPr="000357FB" w:rsidRDefault="004C1BDA" w:rsidP="004C1BDA">
      <w:pPr>
        <w:spacing w:after="0" w:line="360" w:lineRule="auto"/>
        <w:ind w:right="11" w:firstLine="709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gramStart"/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Методическая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— мотивация творческой деятельности обучающихся на уроках производственного обучения через развитие творческого мышления. </w:t>
      </w:r>
      <w:proofErr w:type="gramEnd"/>
    </w:p>
    <w:p w:rsidR="004C1BDA" w:rsidRPr="000357FB" w:rsidRDefault="004C1BDA" w:rsidP="004C1BDA">
      <w:pPr>
        <w:spacing w:after="0" w:line="360" w:lineRule="auto"/>
        <w:ind w:right="11" w:firstLine="709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spellStart"/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Межпредметные</w:t>
      </w:r>
      <w:proofErr w:type="spellEnd"/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связи: 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компьютерный дизайн,</w:t>
      </w: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информационные технологии в профессиональной деятельности, маркетинг, рекламное дело, психология.</w:t>
      </w:r>
    </w:p>
    <w:p w:rsidR="004C1BDA" w:rsidRPr="000357FB" w:rsidRDefault="004C1BDA" w:rsidP="004C1BDA">
      <w:pPr>
        <w:spacing w:after="0" w:line="360" w:lineRule="auto"/>
        <w:ind w:right="11" w:firstLine="709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3" w:name="_Toc433298734"/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Структура и содержание занятия</w:t>
      </w:r>
      <w:bookmarkEnd w:id="3"/>
    </w:p>
    <w:p w:rsidR="004C1BDA" w:rsidRPr="000357FB" w:rsidRDefault="004C1BDA" w:rsidP="004C1BDA">
      <w:pPr>
        <w:spacing w:after="0" w:line="360" w:lineRule="auto"/>
        <w:ind w:right="11"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684" w:type="dxa"/>
        <w:tblCellSpacing w:w="0" w:type="dxa"/>
        <w:tblInd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Layout w:type="fixed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1895"/>
        <w:gridCol w:w="2993"/>
        <w:gridCol w:w="2954"/>
        <w:gridCol w:w="1842"/>
      </w:tblGrid>
      <w:tr w:rsidR="004C1BDA" w:rsidRPr="000357FB" w:rsidTr="00C45C03">
        <w:trPr>
          <w:trHeight w:val="589"/>
          <w:tblCellSpacing w:w="0" w:type="dxa"/>
        </w:trPr>
        <w:tc>
          <w:tcPr>
            <w:tcW w:w="18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28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Элементы урока</w:t>
            </w:r>
          </w:p>
        </w:tc>
        <w:tc>
          <w:tcPr>
            <w:tcW w:w="5947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Способы, </w:t>
            </w:r>
          </w:p>
          <w:p w:rsidR="004C1BDA" w:rsidRPr="000357FB" w:rsidRDefault="004C1BDA" w:rsidP="004C1BD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приемы и действия</w:t>
            </w:r>
          </w:p>
        </w:tc>
        <w:tc>
          <w:tcPr>
            <w:tcW w:w="184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Методы</w:t>
            </w:r>
          </w:p>
        </w:tc>
      </w:tr>
      <w:tr w:rsidR="004C1BDA" w:rsidRPr="000357FB" w:rsidTr="00C45C03">
        <w:trPr>
          <w:tblCellSpacing w:w="0" w:type="dxa"/>
        </w:trPr>
        <w:tc>
          <w:tcPr>
            <w:tcW w:w="18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преподавателя</w:t>
            </w:r>
          </w:p>
        </w:tc>
        <w:tc>
          <w:tcPr>
            <w:tcW w:w="295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студентов</w:t>
            </w:r>
          </w:p>
        </w:tc>
        <w:tc>
          <w:tcPr>
            <w:tcW w:w="184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C1BDA" w:rsidRPr="000357FB" w:rsidTr="00C45C03">
        <w:trPr>
          <w:trHeight w:val="2289"/>
          <w:tblCellSpacing w:w="0" w:type="dxa"/>
        </w:trPr>
        <w:tc>
          <w:tcPr>
            <w:tcW w:w="18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17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1 Организа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ционный мо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мент</w:t>
            </w:r>
          </w:p>
          <w:p w:rsidR="004C1BDA" w:rsidRPr="000357FB" w:rsidRDefault="004C1BDA" w:rsidP="004C1BDA">
            <w:pPr>
              <w:spacing w:after="0" w:line="360" w:lineRule="auto"/>
              <w:ind w:right="17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Задача: наце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лить студен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тов на урок</w:t>
            </w:r>
          </w:p>
        </w:tc>
        <w:tc>
          <w:tcPr>
            <w:tcW w:w="2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приветствует студентов и гостей;</w:t>
            </w:r>
          </w:p>
          <w:p w:rsidR="004C1BDA" w:rsidRPr="000357FB" w:rsidRDefault="004C1BDA" w:rsidP="004C1BDA">
            <w:pPr>
              <w:spacing w:after="0" w:line="36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проверяет готов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ность аудитории и студентов, нацелива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ет на урок;</w:t>
            </w:r>
          </w:p>
          <w:p w:rsidR="004C1BDA" w:rsidRPr="000357FB" w:rsidRDefault="004C1BDA" w:rsidP="004C1BDA">
            <w:pPr>
              <w:spacing w:after="0" w:line="36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сообщает студентам и гостям  об особенностях урока</w:t>
            </w:r>
          </w:p>
        </w:tc>
        <w:tc>
          <w:tcPr>
            <w:tcW w:w="295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43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приветствуют пр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подавателя и гостей</w:t>
            </w:r>
          </w:p>
          <w:p w:rsidR="004C1BDA" w:rsidRPr="000357FB" w:rsidRDefault="004C1BDA" w:rsidP="004C1BDA">
            <w:pPr>
              <w:spacing w:after="0" w:line="360" w:lineRule="auto"/>
              <w:ind w:right="43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-организуют рабочее место;</w:t>
            </w:r>
          </w:p>
          <w:p w:rsidR="004C1BDA" w:rsidRPr="000357FB" w:rsidRDefault="004C1BDA" w:rsidP="004C1BDA">
            <w:pPr>
              <w:spacing w:after="0" w:line="360" w:lineRule="auto"/>
              <w:ind w:right="43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осмысливают ск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занное преподавателем</w:t>
            </w:r>
          </w:p>
        </w:tc>
        <w:tc>
          <w:tcPr>
            <w:tcW w:w="184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6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Словесно-репродукти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</w:tc>
      </w:tr>
      <w:tr w:rsidR="004C1BDA" w:rsidRPr="000357FB" w:rsidTr="00C45C03">
        <w:trPr>
          <w:trHeight w:val="508"/>
          <w:tblCellSpacing w:w="0" w:type="dxa"/>
        </w:trPr>
        <w:tc>
          <w:tcPr>
            <w:tcW w:w="18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2 Стадия выз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ва Задача: сформировать мотив к обуч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нию, вызвать интерес к теме.</w:t>
            </w:r>
          </w:p>
        </w:tc>
        <w:tc>
          <w:tcPr>
            <w:tcW w:w="2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13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предлагает гостям озв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чить заказ; </w:t>
            </w:r>
          </w:p>
          <w:p w:rsidR="004C1BDA" w:rsidRPr="000357FB" w:rsidRDefault="004C1BDA" w:rsidP="004C1BDA">
            <w:pPr>
              <w:spacing w:after="0" w:line="360" w:lineRule="auto"/>
              <w:ind w:right="13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формирует техническое задание;</w:t>
            </w:r>
          </w:p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задает вопросы по полученному техническому з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данию;</w:t>
            </w:r>
          </w:p>
          <w:p w:rsidR="004C1BDA" w:rsidRPr="000357FB" w:rsidRDefault="004C1BDA" w:rsidP="004C1BDA">
            <w:pPr>
              <w:spacing w:after="0" w:line="360" w:lineRule="auto"/>
              <w:ind w:right="13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предлагает поразмы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ш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лять над задачей;</w:t>
            </w:r>
          </w:p>
          <w:p w:rsidR="004C1BDA" w:rsidRPr="000357FB" w:rsidRDefault="004C1BDA" w:rsidP="004C1BDA">
            <w:pPr>
              <w:spacing w:after="0" w:line="360" w:lineRule="auto"/>
              <w:ind w:right="13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методом мозгового штурма предлагает обс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дить способы и методы решения поставленных задач;</w:t>
            </w:r>
          </w:p>
          <w:p w:rsidR="004C1BDA" w:rsidRPr="000357FB" w:rsidRDefault="004C1BDA" w:rsidP="004C1BDA">
            <w:pPr>
              <w:spacing w:after="0" w:line="360" w:lineRule="auto"/>
              <w:ind w:right="13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представляет видеомат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риал по созданию логот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па;</w:t>
            </w:r>
          </w:p>
          <w:p w:rsidR="004C1BDA" w:rsidRPr="000357FB" w:rsidRDefault="004C1BDA" w:rsidP="004C1BDA">
            <w:pPr>
              <w:spacing w:after="0" w:line="360" w:lineRule="auto"/>
              <w:ind w:right="13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предлагает распределить обязанности среди ст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дентов;</w:t>
            </w:r>
          </w:p>
          <w:p w:rsidR="004C1BDA" w:rsidRPr="000357FB" w:rsidRDefault="004C1BDA" w:rsidP="004C1BDA">
            <w:pPr>
              <w:spacing w:after="0" w:line="360" w:lineRule="auto"/>
              <w:ind w:right="13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 предлагает студентам занять свои рабочие места и приступить к работе.</w:t>
            </w:r>
          </w:p>
        </w:tc>
        <w:tc>
          <w:tcPr>
            <w:tcW w:w="295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 слушают заказ гостей;</w:t>
            </w:r>
          </w:p>
          <w:p w:rsidR="004C1BDA" w:rsidRPr="000357FB" w:rsidRDefault="004C1BDA" w:rsidP="004C1BDA">
            <w:pPr>
              <w:spacing w:after="0" w:line="360" w:lineRule="auto"/>
              <w:ind w:right="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высказывают свои ра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мышления; </w:t>
            </w:r>
          </w:p>
          <w:p w:rsidR="004C1BDA" w:rsidRPr="000357FB" w:rsidRDefault="004C1BDA" w:rsidP="004C1BDA">
            <w:pPr>
              <w:spacing w:after="0" w:line="360" w:lineRule="auto"/>
              <w:ind w:right="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обсуждают процедуру </w:t>
            </w:r>
            <w:proofErr w:type="spellStart"/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ребрендинга</w:t>
            </w:r>
            <w:proofErr w:type="spellEnd"/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колледжа, методы и способы созд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ния логотипа;</w:t>
            </w:r>
          </w:p>
          <w:p w:rsidR="004C1BDA" w:rsidRPr="000357FB" w:rsidRDefault="004C1BDA" w:rsidP="004C1BDA">
            <w:pPr>
              <w:spacing w:after="0" w:line="360" w:lineRule="auto"/>
              <w:ind w:right="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просматривают предл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гаемый видеоматериал;</w:t>
            </w:r>
          </w:p>
          <w:p w:rsidR="004C1BDA" w:rsidRPr="000357FB" w:rsidRDefault="004C1BDA" w:rsidP="004C1BDA">
            <w:pPr>
              <w:spacing w:after="0" w:line="360" w:lineRule="auto"/>
              <w:ind w:right="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распределяют обязанн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сти дизайнеров и экон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мистов;</w:t>
            </w:r>
          </w:p>
          <w:p w:rsidR="004C1BDA" w:rsidRPr="000357FB" w:rsidRDefault="004C1BDA" w:rsidP="004C1BDA">
            <w:pPr>
              <w:spacing w:after="0" w:line="360" w:lineRule="auto"/>
              <w:ind w:right="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дизайнеры занимают места за компьютерами, начинают работу над со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данием логотипа;</w:t>
            </w:r>
          </w:p>
          <w:p w:rsidR="004C1BDA" w:rsidRPr="000357FB" w:rsidRDefault="004C1BDA" w:rsidP="004C1BDA">
            <w:pPr>
              <w:spacing w:after="0" w:line="360" w:lineRule="auto"/>
              <w:ind w:right="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экономисты занимают места за компьютерами и начинают работу по расчетам бюджета на </w:t>
            </w:r>
            <w:proofErr w:type="spellStart"/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рендинг</w:t>
            </w:r>
            <w:proofErr w:type="spellEnd"/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4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Побуждающе-поисковый</w:t>
            </w:r>
            <w:proofErr w:type="spellEnd"/>
          </w:p>
          <w:p w:rsidR="004C1BDA" w:rsidRPr="000357FB" w:rsidRDefault="004C1BDA" w:rsidP="004C1BDA">
            <w:pPr>
              <w:spacing w:after="0" w:line="360" w:lineRule="auto"/>
              <w:ind w:right="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Репродукти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  <w:p w:rsidR="004C1BDA" w:rsidRPr="000357FB" w:rsidRDefault="004C1BDA" w:rsidP="004C1BDA">
            <w:pPr>
              <w:spacing w:after="0" w:line="360" w:lineRule="auto"/>
              <w:ind w:right="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Частично-поисковый, проблемный</w:t>
            </w:r>
          </w:p>
          <w:p w:rsidR="004C1BDA" w:rsidRPr="000357FB" w:rsidRDefault="004C1BDA" w:rsidP="004C1BDA">
            <w:pPr>
              <w:spacing w:after="0" w:line="360" w:lineRule="auto"/>
              <w:ind w:right="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Репродукти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ный</w:t>
            </w:r>
          </w:p>
          <w:p w:rsidR="004C1BDA" w:rsidRPr="000357FB" w:rsidRDefault="004C1BDA" w:rsidP="004C1BDA">
            <w:pPr>
              <w:spacing w:after="0" w:line="360" w:lineRule="auto"/>
              <w:ind w:right="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Частично-поисковый</w:t>
            </w:r>
          </w:p>
          <w:p w:rsidR="004C1BDA" w:rsidRPr="000357FB" w:rsidRDefault="004C1BDA" w:rsidP="004C1BDA">
            <w:pPr>
              <w:spacing w:after="0" w:line="360" w:lineRule="auto"/>
              <w:ind w:right="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Репродукти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ный </w:t>
            </w:r>
          </w:p>
        </w:tc>
      </w:tr>
      <w:tr w:rsidR="004C1BDA" w:rsidRPr="000357FB" w:rsidTr="00C45C03">
        <w:trPr>
          <w:trHeight w:val="3909"/>
          <w:tblCellSpacing w:w="0" w:type="dxa"/>
        </w:trPr>
        <w:tc>
          <w:tcPr>
            <w:tcW w:w="1895" w:type="dxa"/>
            <w:tcBorders>
              <w:top w:val="outset" w:sz="6" w:space="0" w:color="000000"/>
              <w:left w:val="outset" w:sz="6" w:space="0" w:color="auto"/>
              <w:bottom w:val="single" w:sz="4" w:space="0" w:color="auto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 Стадия о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мысления</w:t>
            </w:r>
          </w:p>
          <w:p w:rsidR="004C1BDA" w:rsidRPr="000357FB" w:rsidRDefault="004C1BDA" w:rsidP="004C1BDA">
            <w:pPr>
              <w:spacing w:after="0" w:line="36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Задача: сфор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мировать новые знания, соотн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сти их с уже </w:t>
            </w:r>
            <w:proofErr w:type="gramStart"/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имеющимися</w:t>
            </w:r>
            <w:proofErr w:type="gramEnd"/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, поддержать и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терес к теме</w:t>
            </w:r>
          </w:p>
        </w:tc>
        <w:tc>
          <w:tcPr>
            <w:tcW w:w="2993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представляет краткий информационный блок о </w:t>
            </w:r>
            <w:proofErr w:type="spellStart"/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ре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рендинге</w:t>
            </w:r>
            <w:proofErr w:type="spellEnd"/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просит студентов, разрабатывающих бюджет, о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вучить свои проекты;</w:t>
            </w:r>
          </w:p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предлагает дизайнерам представить свои работы, защитить их;</w:t>
            </w:r>
          </w:p>
        </w:tc>
        <w:tc>
          <w:tcPr>
            <w:tcW w:w="295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43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воспринимают, осмысливают информ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цию;</w:t>
            </w:r>
          </w:p>
          <w:p w:rsidR="004C1BDA" w:rsidRPr="000357FB" w:rsidRDefault="004C1BDA" w:rsidP="004C1BDA">
            <w:pPr>
              <w:spacing w:after="0" w:line="360" w:lineRule="auto"/>
              <w:ind w:right="43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дизайнеры с пом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щью программ </w:t>
            </w:r>
            <w:proofErr w:type="spellStart"/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Adobe</w:t>
            </w:r>
            <w:proofErr w:type="spellEnd"/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Photoshop</w:t>
            </w:r>
            <w:proofErr w:type="spellEnd"/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Adobe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Ill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u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strator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проектируют логотипы колледжа;</w:t>
            </w:r>
          </w:p>
          <w:p w:rsidR="004C1BDA" w:rsidRPr="000357FB" w:rsidRDefault="004C1BDA" w:rsidP="004C1BDA">
            <w:pPr>
              <w:spacing w:after="0" w:line="360" w:lineRule="auto"/>
              <w:ind w:right="43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- экономисты с помощью программы </w:t>
            </w:r>
            <w:proofErr w:type="spellStart"/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Mi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crosoft</w:t>
            </w:r>
            <w:proofErr w:type="spellEnd"/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E</w:t>
            </w:r>
            <w:proofErr w:type="spellStart"/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xcel</w:t>
            </w:r>
            <w:proofErr w:type="spellEnd"/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проект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руют бюджет </w:t>
            </w:r>
            <w:proofErr w:type="spellStart"/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ребре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</w:t>
            </w:r>
            <w:r w:rsidRPr="000357F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динга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184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Объяснительно-репродукти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ный, демонс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рационный; и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люстративный.</w:t>
            </w:r>
          </w:p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Частично-поисковый</w:t>
            </w:r>
          </w:p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репродуктивный</w:t>
            </w:r>
          </w:p>
        </w:tc>
      </w:tr>
      <w:tr w:rsidR="004C1BDA" w:rsidRPr="000357FB" w:rsidTr="00C45C03">
        <w:trPr>
          <w:trHeight w:val="2021"/>
          <w:tblCellSpacing w:w="0" w:type="dxa"/>
        </w:trPr>
        <w:tc>
          <w:tcPr>
            <w:tcW w:w="1895" w:type="dxa"/>
            <w:tcBorders>
              <w:top w:val="outset" w:sz="6" w:space="0" w:color="auto"/>
              <w:left w:val="outset" w:sz="6" w:space="0" w:color="auto"/>
              <w:bottom w:val="outset" w:sz="6" w:space="0" w:color="000000"/>
              <w:right w:val="outset" w:sz="6" w:space="0" w:color="000000"/>
            </w:tcBorders>
          </w:tcPr>
          <w:p w:rsidR="004C1BDA" w:rsidRPr="000357FB" w:rsidRDefault="004C1BDA" w:rsidP="004C1BDA">
            <w:pPr>
              <w:spacing w:after="0" w:line="36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4 Домашнее з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дание</w:t>
            </w:r>
          </w:p>
          <w:p w:rsidR="004C1BDA" w:rsidRPr="000357FB" w:rsidRDefault="004C1BDA" w:rsidP="004C1BDA">
            <w:pPr>
              <w:spacing w:after="0" w:line="36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Задача: дать м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тодику вы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полнения до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машнего зада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ния</w:t>
            </w:r>
          </w:p>
        </w:tc>
        <w:tc>
          <w:tcPr>
            <w:tcW w:w="2993" w:type="dxa"/>
            <w:tcBorders>
              <w:top w:val="outset" w:sz="6" w:space="0" w:color="auto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выдает домашнее задание </w:t>
            </w:r>
          </w:p>
        </w:tc>
        <w:tc>
          <w:tcPr>
            <w:tcW w:w="2954" w:type="dxa"/>
            <w:tcBorders>
              <w:top w:val="outset" w:sz="6" w:space="0" w:color="auto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4C1BDA" w:rsidRPr="000357FB" w:rsidRDefault="004C1BDA" w:rsidP="004C1BDA">
            <w:pPr>
              <w:spacing w:after="0" w:line="360" w:lineRule="auto"/>
              <w:ind w:right="43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записывают задание; </w:t>
            </w:r>
          </w:p>
          <w:p w:rsidR="004C1BDA" w:rsidRPr="000357FB" w:rsidRDefault="004C1BDA" w:rsidP="004C1BDA">
            <w:pPr>
              <w:spacing w:after="0" w:line="360" w:lineRule="auto"/>
              <w:ind w:right="43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-задают вопросы по непонятным моментам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Самостоятел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ная работа</w:t>
            </w:r>
          </w:p>
        </w:tc>
      </w:tr>
      <w:tr w:rsidR="004C1BDA" w:rsidRPr="000357FB" w:rsidTr="00C45C03">
        <w:trPr>
          <w:trHeight w:val="1994"/>
          <w:tblCellSpacing w:w="0" w:type="dxa"/>
        </w:trPr>
        <w:tc>
          <w:tcPr>
            <w:tcW w:w="18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5Рефлексия</w:t>
            </w:r>
          </w:p>
          <w:p w:rsidR="004C1BDA" w:rsidRPr="000357FB" w:rsidRDefault="004C1BDA" w:rsidP="004C1BDA">
            <w:pPr>
              <w:spacing w:after="0" w:line="36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Задача: систе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матизация и обобщение зн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ний, уме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ний и навы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ков.</w:t>
            </w:r>
          </w:p>
        </w:tc>
        <w:tc>
          <w:tcPr>
            <w:tcW w:w="2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8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предлагает подвести ит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ги урока.</w:t>
            </w:r>
          </w:p>
        </w:tc>
        <w:tc>
          <w:tcPr>
            <w:tcW w:w="295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ind w:righ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-воспроизводят знания, осмысливают взаимосвязи между элементами знаний </w:t>
            </w:r>
          </w:p>
          <w:p w:rsidR="004C1BDA" w:rsidRPr="000357FB" w:rsidRDefault="004C1BDA" w:rsidP="004C1BDA">
            <w:pPr>
              <w:spacing w:after="0" w:line="360" w:lineRule="auto"/>
              <w:ind w:righ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-делают выводы и соо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щают решения; </w:t>
            </w:r>
          </w:p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- отвечают на вопросы</w:t>
            </w:r>
          </w:p>
        </w:tc>
        <w:tc>
          <w:tcPr>
            <w:tcW w:w="184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Репродукти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ный </w:t>
            </w:r>
          </w:p>
          <w:p w:rsidR="004C1BDA" w:rsidRPr="000357FB" w:rsidRDefault="004C1BDA" w:rsidP="004C1BD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7FB">
              <w:rPr>
                <w:rFonts w:ascii="Times New Roman" w:eastAsia="Times New Roman" w:hAnsi="Times New Roman" w:cs="Times New Roman"/>
                <w:sz w:val="24"/>
                <w:szCs w:val="24"/>
              </w:rPr>
              <w:t>Частично-поисковый</w:t>
            </w:r>
          </w:p>
        </w:tc>
      </w:tr>
    </w:tbl>
    <w:p w:rsidR="004C1BDA" w:rsidRPr="000357FB" w:rsidRDefault="004C1BDA" w:rsidP="004C1BDA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Средства обучения: компьютеры, проектор, интерактивная доска, </w:t>
      </w:r>
      <w:proofErr w:type="spellStart"/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мультимедийная</w:t>
      </w:r>
      <w:proofErr w:type="spellEnd"/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 xml:space="preserve"> презентация (Приложение 1), раздаточный материал (Приложение 2) планшетные комп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ь</w:t>
      </w:r>
      <w:r w:rsidRPr="000357FB">
        <w:rPr>
          <w:rFonts w:ascii="Times New Roman" w:eastAsia="Times New Roman" w:hAnsi="Times New Roman" w:cs="Times New Roman"/>
          <w:bCs/>
          <w:sz w:val="24"/>
          <w:szCs w:val="24"/>
        </w:rPr>
        <w:t>ютеры с выходом в Интернет.</w:t>
      </w:r>
    </w:p>
    <w:p w:rsidR="004C1BDA" w:rsidRPr="000357FB" w:rsidRDefault="004C1BDA" w:rsidP="004C1BDA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357FB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C1BDA" w:rsidRPr="000357FB" w:rsidRDefault="004C1BDA" w:rsidP="004C1BDA">
      <w:pPr>
        <w:spacing w:after="0" w:line="360" w:lineRule="auto"/>
        <w:ind w:firstLine="709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4" w:name="_Toc433298735"/>
      <w:r w:rsidRPr="000357FB">
        <w:rPr>
          <w:rFonts w:ascii="Times New Roman" w:hAnsi="Times New Roman" w:cs="Times New Roman"/>
          <w:b/>
          <w:sz w:val="24"/>
          <w:szCs w:val="24"/>
        </w:rPr>
        <w:lastRenderedPageBreak/>
        <w:t>Краткий конспект лекции</w:t>
      </w:r>
      <w:bookmarkEnd w:id="4"/>
    </w:p>
    <w:p w:rsidR="004C1BDA" w:rsidRPr="000357FB" w:rsidRDefault="004C1BDA" w:rsidP="004C1BDA">
      <w:pPr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  <w:r w:rsidRPr="000357FB">
        <w:rPr>
          <w:rFonts w:ascii="Times New Roman" w:eastAsia="Calibri" w:hAnsi="Times New Roman" w:cs="Times New Roman"/>
          <w:bCs/>
          <w:sz w:val="24"/>
          <w:szCs w:val="24"/>
        </w:rPr>
        <w:t>ПЛАН ЗАНЯТИЯ</w:t>
      </w:r>
    </w:p>
    <w:p w:rsidR="004C1BDA" w:rsidRPr="000357FB" w:rsidRDefault="004C1BDA" w:rsidP="004C1BDA">
      <w:pPr>
        <w:numPr>
          <w:ilvl w:val="0"/>
          <w:numId w:val="26"/>
        </w:numPr>
        <w:autoSpaceDE w:val="0"/>
        <w:autoSpaceDN w:val="0"/>
        <w:adjustRightInd w:val="0"/>
        <w:spacing w:after="0" w:line="360" w:lineRule="auto"/>
        <w:ind w:left="0" w:firstLine="709"/>
        <w:rPr>
          <w:rFonts w:ascii="Times New Roman" w:eastAsia="Calibri" w:hAnsi="Times New Roman" w:cs="Times New Roman"/>
          <w:bCs/>
          <w:sz w:val="24"/>
          <w:szCs w:val="24"/>
        </w:rPr>
      </w:pPr>
      <w:proofErr w:type="spellStart"/>
      <w:r w:rsidRPr="000357FB">
        <w:rPr>
          <w:rFonts w:ascii="Times New Roman" w:eastAsia="Calibri" w:hAnsi="Times New Roman" w:cs="Times New Roman"/>
          <w:bCs/>
          <w:sz w:val="24"/>
          <w:szCs w:val="24"/>
        </w:rPr>
        <w:t>Брендинг</w:t>
      </w:r>
      <w:proofErr w:type="spellEnd"/>
      <w:r w:rsidRPr="000357FB">
        <w:rPr>
          <w:rFonts w:ascii="Times New Roman" w:eastAsia="Calibri" w:hAnsi="Times New Roman" w:cs="Times New Roman"/>
          <w:bCs/>
          <w:sz w:val="24"/>
          <w:szCs w:val="24"/>
        </w:rPr>
        <w:t>: от проекта до продукта.</w:t>
      </w:r>
    </w:p>
    <w:p w:rsidR="004C1BDA" w:rsidRPr="000357FB" w:rsidRDefault="004C1BDA" w:rsidP="004C1BDA">
      <w:pPr>
        <w:numPr>
          <w:ilvl w:val="0"/>
          <w:numId w:val="26"/>
        </w:numPr>
        <w:autoSpaceDE w:val="0"/>
        <w:autoSpaceDN w:val="0"/>
        <w:adjustRightInd w:val="0"/>
        <w:spacing w:after="0" w:line="360" w:lineRule="auto"/>
        <w:ind w:left="0" w:firstLine="709"/>
        <w:rPr>
          <w:rFonts w:ascii="Times New Roman" w:eastAsia="Calibri" w:hAnsi="Times New Roman" w:cs="Times New Roman"/>
          <w:bCs/>
          <w:sz w:val="24"/>
          <w:szCs w:val="24"/>
        </w:rPr>
      </w:pPr>
      <w:r w:rsidRPr="000357FB">
        <w:rPr>
          <w:rFonts w:ascii="Times New Roman" w:eastAsia="Calibri" w:hAnsi="Times New Roman" w:cs="Times New Roman"/>
          <w:bCs/>
          <w:sz w:val="24"/>
          <w:szCs w:val="24"/>
        </w:rPr>
        <w:t xml:space="preserve">Графический редактор </w:t>
      </w:r>
      <w:proofErr w:type="spellStart"/>
      <w:r w:rsidRPr="000357FB">
        <w:rPr>
          <w:rFonts w:ascii="Times New Roman" w:eastAsia="Calibri" w:hAnsi="Times New Roman" w:cs="Times New Roman"/>
          <w:bCs/>
          <w:iCs/>
          <w:sz w:val="24"/>
          <w:szCs w:val="24"/>
        </w:rPr>
        <w:t>Adobe</w:t>
      </w:r>
      <w:proofErr w:type="spellEnd"/>
      <w:r w:rsidRPr="000357FB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 </w:t>
      </w:r>
      <w:proofErr w:type="spellStart"/>
      <w:r w:rsidRPr="000357FB">
        <w:rPr>
          <w:rFonts w:ascii="Times New Roman" w:eastAsia="Calibri" w:hAnsi="Times New Roman" w:cs="Times New Roman"/>
          <w:bCs/>
          <w:iCs/>
          <w:sz w:val="24"/>
          <w:szCs w:val="24"/>
        </w:rPr>
        <w:t>Photoshop</w:t>
      </w:r>
      <w:proofErr w:type="spellEnd"/>
      <w:r w:rsidRPr="000357FB">
        <w:rPr>
          <w:rFonts w:ascii="Times New Roman" w:eastAsia="Calibri" w:hAnsi="Times New Roman" w:cs="Times New Roman"/>
          <w:bCs/>
          <w:iCs/>
          <w:sz w:val="24"/>
          <w:szCs w:val="24"/>
        </w:rPr>
        <w:t>.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Брендинг</w:t>
      </w:r>
      <w:proofErr w:type="spellEnd"/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(</w:t>
      </w:r>
      <w:proofErr w:type="spellStart"/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branding</w:t>
      </w:r>
      <w:proofErr w:type="spellEnd"/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) -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процесс, нацеленный на создание и позиционирование ун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кального «лица» компании, ее продуктов и услуг. Конечная цель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брендинга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- </w:t>
      </w: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создание бренда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, который, благодаря своей уникальной внешней форме, посланию и внутреннему содержанию, максимально отвечает ожиданиям потребителя, воспринимается целевой аудиторией целостно и отчетливо, привлекает внимание и внушает доверие, вызывая желание приобрести товар или услугу.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Брендинг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является ключевым и необходимым инструментом для успешного функционирования компании. Он может подразумевать как созд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ние нового бренда с нуля, так и модификацию существующего бренда.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Разработка бренда включает несколько этапов</w:t>
      </w:r>
    </w:p>
    <w:p w:rsidR="004C1BDA" w:rsidRPr="000357FB" w:rsidRDefault="004C1BDA" w:rsidP="004C1BDA">
      <w:pPr>
        <w:numPr>
          <w:ilvl w:val="0"/>
          <w:numId w:val="2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Исследование рынка -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первый этап работ при разработке бренда. В ходе исследования находятся ответы на следующие вопросы: </w:t>
      </w:r>
    </w:p>
    <w:p w:rsidR="004C1BDA" w:rsidRPr="000357FB" w:rsidRDefault="004C1BDA" w:rsidP="004C1BDA">
      <w:pPr>
        <w:numPr>
          <w:ilvl w:val="1"/>
          <w:numId w:val="2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>Кто является основными конкурентами компании?</w:t>
      </w:r>
    </w:p>
    <w:p w:rsidR="004C1BDA" w:rsidRPr="000357FB" w:rsidRDefault="004C1BDA" w:rsidP="004C1BDA">
      <w:pPr>
        <w:numPr>
          <w:ilvl w:val="1"/>
          <w:numId w:val="2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Как конкуренты решают вопрос стратегий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брендинга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, какие внутренние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мотиваторы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и внешние элементы используются конкурентами для эффективного позицион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рования бренда?</w:t>
      </w:r>
    </w:p>
    <w:p w:rsidR="004C1BDA" w:rsidRPr="000357FB" w:rsidRDefault="004C1BDA" w:rsidP="004C1BDA">
      <w:pPr>
        <w:numPr>
          <w:ilvl w:val="1"/>
          <w:numId w:val="2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>Какие установки (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инсайты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>) существуют у потребителей относительно пре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лагаемых товаров и услуг; на каких желаниях/предпочтениях потребителей следует </w:t>
      </w:r>
      <w:proofErr w:type="spellStart"/>
      <w:proofErr w:type="gramStart"/>
      <w:r w:rsidRPr="000357FB">
        <w:rPr>
          <w:rFonts w:ascii="Times New Roman" w:eastAsia="Times New Roman" w:hAnsi="Times New Roman" w:cs="Times New Roman"/>
          <w:sz w:val="24"/>
          <w:szCs w:val="24"/>
        </w:rPr>
        <w:t>c</w:t>
      </w:r>
      <w:proofErr w:type="gramEnd"/>
      <w:r w:rsidRPr="000357FB">
        <w:rPr>
          <w:rFonts w:ascii="Times New Roman" w:eastAsia="Times New Roman" w:hAnsi="Times New Roman" w:cs="Times New Roman"/>
          <w:sz w:val="24"/>
          <w:szCs w:val="24"/>
        </w:rPr>
        <w:t>делать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акцент при создании бренда? 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Результаты исследований по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брендингу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помогают детально изучить потребител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ский менталитет, а также выявить свободные ниши позиционирования, которые слабо и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пользуются брендами конкурентов для формирования компанией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брендинга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в России и мире, и могут быть эффективно задействованы в дальнейшем процессе создания нового бренда. </w:t>
      </w:r>
    </w:p>
    <w:p w:rsidR="004C1BDA" w:rsidRPr="000357FB" w:rsidRDefault="004C1BDA" w:rsidP="004C1BDA">
      <w:pPr>
        <w:numPr>
          <w:ilvl w:val="0"/>
          <w:numId w:val="2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>На основе данных исследования начинается следующий этап разработки бренда — </w:t>
      </w: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формирование гипотез позиционирования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. Далее разрабатывается несколько вариантов идеологической платформы бренда. Идеология определяет </w:t>
      </w:r>
      <w:hyperlink r:id="rId7" w:history="1">
        <w:r w:rsidRPr="000357FB">
          <w:rPr>
            <w:rFonts w:ascii="Times New Roman" w:eastAsia="Times New Roman" w:hAnsi="Times New Roman" w:cs="Times New Roman"/>
            <w:sz w:val="24"/>
            <w:szCs w:val="24"/>
          </w:rPr>
          <w:t xml:space="preserve">бренд и </w:t>
        </w:r>
        <w:proofErr w:type="spellStart"/>
        <w:r w:rsidRPr="000357FB">
          <w:rPr>
            <w:rFonts w:ascii="Times New Roman" w:eastAsia="Times New Roman" w:hAnsi="Times New Roman" w:cs="Times New Roman"/>
            <w:sz w:val="24"/>
            <w:szCs w:val="24"/>
          </w:rPr>
          <w:t>брендин</w:t>
        </w:r>
        <w:r w:rsidRPr="000357F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г</w:t>
        </w:r>
        <w:proofErr w:type="spellEnd"/>
      </w:hyperlink>
      <w:r w:rsidRPr="000357FB">
        <w:rPr>
          <w:rFonts w:ascii="Times New Roman" w:eastAsia="Times New Roman" w:hAnsi="Times New Roman" w:cs="Times New Roman"/>
          <w:sz w:val="24"/>
          <w:szCs w:val="24"/>
        </w:rPr>
        <w:t>. Идеология выражает те нематериальные мысли, образы и желания, которые должны сформироваться в сознании потребителя в момент, когда он сталкивается с продуктом бренда или с любым коммуникационным посланием, относящемся к бренду. Идеология — это платформа ценностей, на основе которой делаются дальнейшие шаги по разработке бренда. 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Также на данном этапе создания бренда для каждого предложенного варианта идеологии разрабатывается собственная визуальная идентификация,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айдентика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>. Она должна полностью отвечать ключевым составляющим выбранной идеологии.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>Все разработанные на данном этапе варианты идеологических и визуальных пла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т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форм сопровождаются подробным обоснованием, включающим описание ключевых свойств и посылов бренда.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Далее все варианты проходят тестирование для определения наилучшего варианта. После тестирования начинается третий этап формирования стратегии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брендинга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>. </w:t>
      </w:r>
    </w:p>
    <w:p w:rsidR="004C1BDA" w:rsidRPr="000357FB" w:rsidRDefault="004C1BDA" w:rsidP="004C1BDA">
      <w:pPr>
        <w:numPr>
          <w:ilvl w:val="0"/>
          <w:numId w:val="2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b/>
          <w:bCs/>
          <w:sz w:val="24"/>
          <w:szCs w:val="24"/>
        </w:rPr>
        <w:t>Выбор и доработка окончательной версии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. По результатам тестов, проводимых в процессе создания сильных брендов, выбирается и дорабатывается вариант с с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мой эффективной идеологией коммуникации,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неймингом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и самой сильной визуальной идентификацией. Финальный этап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брендинга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включает следующие составляющие: </w:t>
      </w:r>
    </w:p>
    <w:p w:rsidR="004C1BDA" w:rsidRPr="000357FB" w:rsidRDefault="004C1BDA" w:rsidP="004C1BDA">
      <w:pPr>
        <w:numPr>
          <w:ilvl w:val="1"/>
          <w:numId w:val="27"/>
        </w:numPr>
        <w:tabs>
          <w:tab w:val="clear" w:pos="1440"/>
          <w:tab w:val="num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>Регистрация названия бренда</w:t>
      </w:r>
    </w:p>
    <w:p w:rsidR="004C1BDA" w:rsidRPr="000357FB" w:rsidRDefault="004C1BDA" w:rsidP="004C1BDA">
      <w:pPr>
        <w:numPr>
          <w:ilvl w:val="1"/>
          <w:numId w:val="27"/>
        </w:numPr>
        <w:tabs>
          <w:tab w:val="clear" w:pos="1440"/>
          <w:tab w:val="num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Создание концепции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айдентики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>, разработка визуальной идентификации бренда и всех составляющих фирменного стиля</w:t>
      </w:r>
      <w:proofErr w:type="gramStart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Н</w:t>
      </w:r>
      <w:proofErr w:type="gram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а финальном этапе работ по созданию бренда специалисты по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брендингу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8" w:history="1">
        <w:r w:rsidRPr="000357FB">
          <w:rPr>
            <w:rFonts w:ascii="Times New Roman" w:eastAsia="Times New Roman" w:hAnsi="Times New Roman" w:cs="Times New Roman"/>
            <w:sz w:val="24"/>
            <w:szCs w:val="24"/>
          </w:rPr>
          <w:t>выводу бренда</w:t>
        </w:r>
      </w:hyperlink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создают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brand-book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>. Это детализированная инструкция, в которой прописаны все правила эффективного, объемного применения эл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ментов бренда в следующих сферах внутренних и внешних коммуникаций:</w:t>
      </w:r>
    </w:p>
    <w:p w:rsidR="004C1BDA" w:rsidRPr="000357FB" w:rsidRDefault="004C1BDA" w:rsidP="004C1BDA">
      <w:pPr>
        <w:numPr>
          <w:ilvl w:val="2"/>
          <w:numId w:val="27"/>
        </w:numPr>
        <w:tabs>
          <w:tab w:val="clear" w:pos="2160"/>
          <w:tab w:val="num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Презентационные и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имиджевые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материалы бренда: визитки, бланки, папки, конверты, презентации и отчеты, корпоративные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online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ресурсы, вымпелы, шевроны, награ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ные ленты, флаги и т.д.</w:t>
      </w:r>
      <w:proofErr w:type="gramEnd"/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Другим сценарием разработки концепции бренда и других работ по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брендингу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м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жет быть модификация уже существующего бренда - </w:t>
      </w:r>
      <w:hyperlink r:id="rId9" w:history="1">
        <w:proofErr w:type="spellStart"/>
        <w:r w:rsidRPr="000357FB">
          <w:rPr>
            <w:rFonts w:ascii="Times New Roman" w:eastAsia="Times New Roman" w:hAnsi="Times New Roman" w:cs="Times New Roman"/>
            <w:sz w:val="24"/>
            <w:szCs w:val="24"/>
          </w:rPr>
          <w:t>ребрендинг</w:t>
        </w:r>
        <w:proofErr w:type="spellEnd"/>
      </w:hyperlink>
      <w:r w:rsidRPr="000357FB">
        <w:rPr>
          <w:rFonts w:ascii="Times New Roman" w:eastAsia="Times New Roman" w:hAnsi="Times New Roman" w:cs="Times New Roman"/>
          <w:sz w:val="24"/>
          <w:szCs w:val="24"/>
        </w:rPr>
        <w:t>. На первый взгляд, да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ное направление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брендинг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услуг кажется менее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трудозатратным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, но это не так. Иногда бренд, который требует создания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c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нуля, разработать легче, чем откорректировать бренд, уже имеющий значительную историю позиционирования и восприятия целевой аудитор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ей. 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>В случае модификации бренда работы также начинаются с исследования. Но если при создании совершенно нового бренда основной акцент исследования делается на конкурентной среде и потребительском анализе, то здесь все внимание фокусируется на ан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лизе самого бренда. Здесь даются ответы на следующие вопросы:</w:t>
      </w:r>
    </w:p>
    <w:p w:rsidR="004C1BDA" w:rsidRPr="000357FB" w:rsidRDefault="004C1BDA" w:rsidP="004C1BDA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>Какие элементы идеологической платформы бренда оказались малоэффе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тивными и требуют корректировки?</w:t>
      </w:r>
    </w:p>
    <w:p w:rsidR="004C1BDA" w:rsidRPr="000357FB" w:rsidRDefault="004C1BDA" w:rsidP="004C1BDA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Как воспринимается потребителями </w:t>
      </w:r>
      <w:proofErr w:type="spellStart"/>
      <w:r w:rsidRPr="000357FB">
        <w:rPr>
          <w:rFonts w:ascii="Times New Roman" w:eastAsia="Times New Roman" w:hAnsi="Times New Roman" w:cs="Times New Roman"/>
          <w:sz w:val="24"/>
          <w:szCs w:val="24"/>
        </w:rPr>
        <w:t>нейминг</w:t>
      </w:r>
      <w:proofErr w:type="spell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бренда?</w:t>
      </w:r>
    </w:p>
    <w:p w:rsidR="004C1BDA" w:rsidRPr="000357FB" w:rsidRDefault="004C1BDA" w:rsidP="004C1BDA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>Какие слабые места существуют в визуальной идентификации бренда?</w:t>
      </w:r>
    </w:p>
    <w:p w:rsidR="004C1BDA" w:rsidRPr="000357FB" w:rsidRDefault="004C1BDA" w:rsidP="004C1BDA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57FB">
        <w:rPr>
          <w:rFonts w:ascii="Times New Roman" w:eastAsia="Times New Roman" w:hAnsi="Times New Roman" w:cs="Times New Roman"/>
          <w:sz w:val="24"/>
          <w:szCs w:val="24"/>
        </w:rPr>
        <w:t>Какие вопросы и негативные аспекты восприятия бренда существуют у ц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левой аудитории? Что бы хотелось увидеть потребителю в </w:t>
      </w:r>
      <w:proofErr w:type="gramStart"/>
      <w:r w:rsidRPr="000357FB">
        <w:rPr>
          <w:rFonts w:ascii="Times New Roman" w:eastAsia="Times New Roman" w:hAnsi="Times New Roman" w:cs="Times New Roman"/>
          <w:sz w:val="24"/>
          <w:szCs w:val="24"/>
        </w:rPr>
        <w:t>бренде</w:t>
      </w:r>
      <w:proofErr w:type="gramEnd"/>
      <w:r w:rsidRPr="000357FB">
        <w:rPr>
          <w:rFonts w:ascii="Times New Roman" w:eastAsia="Times New Roman" w:hAnsi="Times New Roman" w:cs="Times New Roman"/>
          <w:sz w:val="24"/>
          <w:szCs w:val="24"/>
        </w:rPr>
        <w:t xml:space="preserve"> прежде всего?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357FB">
        <w:rPr>
          <w:rFonts w:ascii="Times New Roman" w:eastAsia="Calibri" w:hAnsi="Times New Roman" w:cs="Times New Roman"/>
          <w:bCs/>
          <w:sz w:val="24"/>
          <w:szCs w:val="24"/>
        </w:rPr>
        <w:lastRenderedPageBreak/>
        <w:t xml:space="preserve">2. </w:t>
      </w:r>
      <w:proofErr w:type="spellStart"/>
      <w:r w:rsidRPr="000357F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Adobe</w:t>
      </w:r>
      <w:proofErr w:type="spellEnd"/>
      <w:r w:rsidRPr="000357F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proofErr w:type="spellStart"/>
      <w:r w:rsidRPr="000357F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Photoshop</w:t>
      </w:r>
      <w:proofErr w:type="spellEnd"/>
      <w:r w:rsidRPr="000357F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proofErr w:type="spellStart"/>
      <w:r w:rsidRPr="000357F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Фотошо́п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- 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это многофункциональный графический редактор, разработанный и распространяемый фирмой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Adobe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Systems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В основном работает с растровыми изображениями, однако имеет некоторые векторные инструменты. Продукт является лидером рынка в области коммерческих средств редактирования растровых изображений, и наиболее известным продуктом фирмы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Adobe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. Часто эту программу назыв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ют просто </w:t>
      </w:r>
      <w:proofErr w:type="spellStart"/>
      <w:r w:rsidRPr="000357FB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Photoshop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В настоящее время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Photoshop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доступен</w:t>
      </w:r>
      <w:proofErr w:type="gram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 платформах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Mac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Windows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Photoshop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, это программа для создания и обработки растровой графики, проще г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о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воря – графический редактор. Растровая графика – это любое изображение, которое с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о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стоит из отдельных пикселей разного цвета – фотографии в фотоаппарате, картинки на сайтах, спрайты в играх – вообще, основная масса всей графики относится </w:t>
      </w:r>
      <w:proofErr w:type="gram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к</w:t>
      </w:r>
      <w:proofErr w:type="gram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растровой. Все это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Фотошоп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прекрасно открывает и предоставляет неимоверное количество инстр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у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ментов для работы с изображением.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Сам по себе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Фотошоп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всего лишь набор инструментов, которые собраны воед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но. Но все </w:t>
      </w:r>
      <w:proofErr w:type="gram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сделано настолько продумано</w:t>
      </w:r>
      <w:proofErr w:type="gram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аккуратно, что создается настоящая рабочая лаборатория для художника или дизайнера. </w:t>
      </w:r>
      <w:proofErr w:type="gram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Есть инструменты по рисованию – различные кисти и заливки, инструменты для вставки и работы с текстом, для векторной график.</w:t>
      </w:r>
      <w:proofErr w:type="gram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о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следние версии позволяют даже загружать 3D-модели в популярных форматах, созданных в редакторах трехмерной графики.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Фотошоп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позволяет быстро и эффективно отредактировать фотографию, создать монтаж, и даже нарисовать рисунок «с чистого листа».  С самых первых версий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Фотошоп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задумывался как легко расширяемая программа. Это значит, что она позволяет запросто подключать разные модули, разработанные сторонними программистами, а их сотни и тысячи. Если не хватает инструментов в стандартном наборе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Фотошопа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, а их обычно вполне достаточно для любых запросов, то можно использовать какие-нибудь экзотич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ские фильтры, кисти, палитры. Все это в огромном количестве есть на </w:t>
      </w:r>
      <w:proofErr w:type="gram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тысячах сайтов</w:t>
      </w:r>
      <w:proofErr w:type="gram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Интернете, притом многое можно скачать абсолютно бесплатно.</w:t>
      </w:r>
    </w:p>
    <w:p w:rsidR="004C1BDA" w:rsidRPr="000357FB" w:rsidRDefault="004C1BDA" w:rsidP="004C1B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Фотошоп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настолько удобная и мощная программа, что сегодня практически л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ю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бой человек, так или иначе имеющий отношение к графике, имеет эту программу на своем компьютере.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Веб-дизайнеры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разрабатывают в ней всю графику сайтов, программисты – все радующие наш глаз красивые иконки и игровых персонажей, фотографы – коррект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руют неудачные фотографии, убирая «красные глаза» и исправляя яркость, контраст или цветовой баланс. </w:t>
      </w:r>
      <w:proofErr w:type="spell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Фотошоп</w:t>
      </w:r>
      <w:proofErr w:type="spell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</w:t>
      </w:r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>нужен</w:t>
      </w:r>
      <w:proofErr w:type="gramEnd"/>
      <w:r w:rsidRPr="000357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часто и практически всем.</w:t>
      </w:r>
    </w:p>
    <w:p w:rsidR="004C1BDA" w:rsidRPr="00792726" w:rsidRDefault="004C1BDA" w:rsidP="004C1BDA">
      <w:pPr>
        <w:spacing w:after="0" w:line="360" w:lineRule="auto"/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br w:type="page"/>
      </w:r>
    </w:p>
    <w:p w:rsidR="004C1BDA" w:rsidRPr="004807C0" w:rsidRDefault="004C1BDA" w:rsidP="004C1BDA">
      <w:pPr>
        <w:autoSpaceDE w:val="0"/>
        <w:autoSpaceDN w:val="0"/>
        <w:adjustRightInd w:val="0"/>
        <w:spacing w:after="0" w:line="360" w:lineRule="auto"/>
        <w:jc w:val="center"/>
        <w:outlineLvl w:val="1"/>
        <w:rPr>
          <w:rFonts w:ascii="Times New Roman" w:eastAsia="Calibri" w:hAnsi="Times New Roman" w:cs="Times New Roman"/>
          <w:b/>
          <w:bCs/>
          <w:sz w:val="28"/>
          <w:szCs w:val="28"/>
        </w:rPr>
      </w:pPr>
      <w:bookmarkStart w:id="5" w:name="_Toc433298737"/>
      <w:r w:rsidRPr="004807C0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 xml:space="preserve">Приложение 1 </w:t>
      </w:r>
      <w:proofErr w:type="spellStart"/>
      <w:r w:rsidRPr="004807C0">
        <w:rPr>
          <w:rFonts w:ascii="Times New Roman" w:eastAsia="Calibri" w:hAnsi="Times New Roman" w:cs="Times New Roman"/>
          <w:b/>
          <w:bCs/>
          <w:sz w:val="28"/>
          <w:szCs w:val="28"/>
        </w:rPr>
        <w:t>Мультимедийная</w:t>
      </w:r>
      <w:proofErr w:type="spellEnd"/>
      <w:r w:rsidRPr="004807C0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презентация</w:t>
      </w:r>
      <w:bookmarkEnd w:id="5"/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 o:bordertopcolor="this" o:borderleftcolor="this" o:borderbottomcolor="this" o:borderrightcolor="this">
            <v:imagedata r:id="rId1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5" DrawAspect="Content" ObjectID="_1706334657" r:id="rId11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26" type="#_x0000_t75" style="width:5in;height:270pt" o:ole="" o:bordertopcolor="this" o:borderleftcolor="this" o:borderbottomcolor="this" o:borderrightcolor="this">
            <v:imagedata r:id="rId1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how.12" ShapeID="_x0000_i1026" DrawAspect="Content" ObjectID="_1706334658" r:id="rId13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27" type="#_x0000_t75" style="width:5in;height:270pt" o:ole="" o:bordertopcolor="this" o:borderleftcolor="this" o:borderbottomcolor="this" o:borderrightcolor="this">
            <v:imagedata r:id="rId1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7" DrawAspect="Content" ObjectID="_1706334659" r:id="rId15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28" type="#_x0000_t75" style="width:5in;height:270pt" o:ole="" o:bordertopcolor="this" o:borderleftcolor="this" o:borderbottomcolor="this" o:borderrightcolor="this">
            <v:imagedata r:id="rId1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8" DrawAspect="Content" ObjectID="_1706334660" r:id="rId17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29" type="#_x0000_t75" style="width:5in;height:270pt" o:ole="" o:bordertopcolor="this" o:borderleftcolor="this" o:borderbottomcolor="this" o:borderrightcolor="this">
            <v:imagedata r:id="rId1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9" DrawAspect="Content" ObjectID="_1706334661" r:id="rId19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30" type="#_x0000_t75" style="width:5in;height:270pt" o:ole="" o:bordertopcolor="this" o:borderleftcolor="this" o:borderbottomcolor="this" o:borderrightcolor="this">
            <v:imagedata r:id="rId2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0" DrawAspect="Content" ObjectID="_1706334662" r:id="rId21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149" w:dyaOrig="5359">
          <v:shape id="_x0000_i1031" type="#_x0000_t75" style="width:357.75pt;height:267.75pt" o:ole="" o:bordertopcolor="this" o:borderleftcolor="this" o:borderbottomcolor="this" o:borderrightcolor="this">
            <v:imagedata r:id="rId2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1" DrawAspect="Content" ObjectID="_1706334663" r:id="rId23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32" type="#_x0000_t75" style="width:5in;height:270pt" o:ole="" o:bordertopcolor="this" o:borderleftcolor="this" o:borderbottomcolor="this" o:borderrightcolor="this">
            <v:imagedata r:id="rId2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2" DrawAspect="Content" ObjectID="_1706334664" r:id="rId25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33" type="#_x0000_t75" style="width:5in;height:270pt" o:ole="" o:bordertopcolor="this" o:borderleftcolor="this" o:borderbottomcolor="this" o:borderrightcolor="this">
            <v:imagedata r:id="rId2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3" DrawAspect="Content" ObjectID="_1706334665" r:id="rId27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34" type="#_x0000_t75" style="width:5in;height:270pt" o:ole="" o:bordertopcolor="this" o:borderleftcolor="this" o:borderbottomcolor="this" o:borderrightcolor="this">
            <v:imagedata r:id="rId2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4" DrawAspect="Content" ObjectID="_1706334666" r:id="rId29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35" type="#_x0000_t75" style="width:5in;height:270pt" o:ole="" o:bordertopcolor="this" o:borderleftcolor="this" o:borderbottomcolor="this" o:borderrightcolor="this">
            <v:imagedata r:id="rId3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5" DrawAspect="Content" ObjectID="_1706334667" r:id="rId31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36" type="#_x0000_t75" style="width:5in;height:270pt" o:ole="" o:bordertopcolor="this" o:borderleftcolor="this" o:borderbottomcolor="this" o:borderrightcolor="this">
            <v:imagedata r:id="rId3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6" DrawAspect="Content" ObjectID="_1706334668" r:id="rId33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37" type="#_x0000_t75" style="width:5in;height:270pt" o:ole="" o:bordertopcolor="this" o:borderleftcolor="this" o:borderbottomcolor="this" o:borderrightcolor="this">
            <v:imagedata r:id="rId3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7" DrawAspect="Content" ObjectID="_1706334669" r:id="rId35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38" type="#_x0000_t75" style="width:5in;height:270pt" o:ole="" o:bordertopcolor="this" o:borderleftcolor="this" o:borderbottomcolor="this" o:borderrightcolor="this">
            <v:imagedata r:id="rId3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8" DrawAspect="Content" ObjectID="_1706334670" r:id="rId37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39" type="#_x0000_t75" style="width:5in;height:270pt" o:ole="" o:bordertopcolor="this" o:borderleftcolor="this" o:borderbottomcolor="this" o:borderrightcolor="this">
            <v:imagedata r:id="rId3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9" DrawAspect="Content" ObjectID="_1706334671" r:id="rId39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40" type="#_x0000_t75" style="width:5in;height:270pt" o:ole="" o:bordertopcolor="this" o:borderleftcolor="this" o:borderbottomcolor="this" o:borderrightcolor="this">
            <v:imagedata r:id="rId4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0" DrawAspect="Content" ObjectID="_1706334672" r:id="rId41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64A7">
        <w:rPr>
          <w:rFonts w:ascii="Times New Roman" w:eastAsia="Calibri" w:hAnsi="Times New Roman" w:cs="Times New Roman"/>
          <w:bCs/>
          <w:sz w:val="28"/>
          <w:szCs w:val="28"/>
        </w:rPr>
        <w:object w:dxaOrig="7202" w:dyaOrig="5399">
          <v:shape id="_x0000_i1041" type="#_x0000_t75" style="width:5in;height:270pt" o:ole="" o:bordertopcolor="this" o:borderleftcolor="this" o:borderbottomcolor="this" o:borderrightcolor="this">
            <v:imagedata r:id="rId4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1" DrawAspect="Content" ObjectID="_1706334673" r:id="rId43"/>
        </w:objec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F27D78">
        <w:rPr>
          <w:rFonts w:ascii="Times New Roman" w:eastAsia="Calibri" w:hAnsi="Times New Roman" w:cs="Times New Roman"/>
          <w:bCs/>
          <w:sz w:val="28"/>
          <w:szCs w:val="28"/>
        </w:rPr>
        <w:object w:dxaOrig="7149" w:dyaOrig="5359">
          <v:shape id="_x0000_i1042" type="#_x0000_t75" style="width:357.75pt;height:267.75pt" o:ole="" o:bordertopcolor="this" o:borderleftcolor="this" o:borderbottomcolor="this" o:borderrightcolor="this">
            <v:imagedata r:id="rId4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2" DrawAspect="Content" ObjectID="_1706334674" r:id="rId45"/>
        </w:object>
      </w:r>
    </w:p>
    <w:p w:rsidR="004C1BDA" w:rsidRDefault="004C1BDA" w:rsidP="004C1BDA">
      <w:pPr>
        <w:spacing w:after="0" w:line="360" w:lineRule="auto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br w:type="page"/>
      </w:r>
    </w:p>
    <w:p w:rsidR="004C1BDA" w:rsidRPr="004807C0" w:rsidRDefault="004C1BDA" w:rsidP="004C1BDA">
      <w:pPr>
        <w:autoSpaceDE w:val="0"/>
        <w:autoSpaceDN w:val="0"/>
        <w:adjustRightInd w:val="0"/>
        <w:spacing w:after="0" w:line="360" w:lineRule="auto"/>
        <w:jc w:val="center"/>
        <w:outlineLvl w:val="1"/>
        <w:rPr>
          <w:rFonts w:ascii="Times New Roman" w:eastAsia="Calibri" w:hAnsi="Times New Roman" w:cs="Times New Roman"/>
          <w:b/>
          <w:bCs/>
          <w:sz w:val="28"/>
          <w:szCs w:val="28"/>
        </w:rPr>
      </w:pPr>
      <w:bookmarkStart w:id="6" w:name="_Toc433298738"/>
      <w:r w:rsidRPr="004807C0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Приложение 2 Раздаточный материал</w:t>
      </w:r>
      <w:bookmarkEnd w:id="6"/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Буклет</w:t>
      </w:r>
    </w:p>
    <w:p w:rsidR="004C1BDA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noProof/>
          <w:sz w:val="28"/>
          <w:szCs w:val="28"/>
        </w:rPr>
      </w:pPr>
      <w:r w:rsidRPr="00B505E3">
        <w:rPr>
          <w:rFonts w:ascii="Times New Roman" w:eastAsia="Calibri" w:hAnsi="Times New Roman" w:cs="Times New Roman"/>
          <w:bCs/>
          <w:noProof/>
          <w:sz w:val="28"/>
          <w:szCs w:val="28"/>
        </w:rPr>
        <w:object w:dxaOrig="12796" w:dyaOrig="9270">
          <v:shape id="_x0000_i1043" type="#_x0000_t75" style="width:394.5pt;height:285.75pt" o:ole="">
            <v:imagedata r:id="rId46" o:title=""/>
          </v:shape>
          <o:OLEObject Type="Embed" ProgID="AcroExch.Document.DC" ShapeID="_x0000_i1043" DrawAspect="Content" ObjectID="_1706334675" r:id="rId47"/>
        </w:object>
      </w:r>
    </w:p>
    <w:p w:rsidR="004C1BDA" w:rsidRPr="002D64A7" w:rsidRDefault="004C1BDA" w:rsidP="004C1BD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4396666" cy="3087584"/>
            <wp:effectExtent l="19050" t="0" r="3884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1077" t="12753" r="14807" b="-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666" cy="3087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BDA" w:rsidRPr="004C1BDA" w:rsidRDefault="004C1BDA" w:rsidP="004C1BDA">
      <w:pPr>
        <w:pStyle w:val="a7"/>
        <w:spacing w:before="0" w:beforeAutospacing="0" w:after="0" w:afterAutospacing="0" w:line="360" w:lineRule="auto"/>
        <w:ind w:firstLine="709"/>
        <w:jc w:val="both"/>
        <w:rPr>
          <w:b/>
          <w:sz w:val="28"/>
          <w:szCs w:val="28"/>
        </w:rPr>
      </w:pPr>
    </w:p>
    <w:sectPr w:rsidR="004C1BDA" w:rsidRPr="004C1BDA" w:rsidSect="00CE3A55">
      <w:pgSz w:w="11906" w:h="16838"/>
      <w:pgMar w:top="851" w:right="707" w:bottom="1134" w:left="15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D16FEC"/>
    <w:multiLevelType w:val="hybridMultilevel"/>
    <w:tmpl w:val="144604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317FDE"/>
    <w:multiLevelType w:val="hybridMultilevel"/>
    <w:tmpl w:val="63C4AC0C"/>
    <w:lvl w:ilvl="0" w:tplc="7F8CA49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856BFD"/>
    <w:multiLevelType w:val="multilevel"/>
    <w:tmpl w:val="0EC8703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73D338A"/>
    <w:multiLevelType w:val="hybridMultilevel"/>
    <w:tmpl w:val="01B2451E"/>
    <w:lvl w:ilvl="0" w:tplc="D9C05244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9A80AA4"/>
    <w:multiLevelType w:val="hybridMultilevel"/>
    <w:tmpl w:val="C76627DC"/>
    <w:lvl w:ilvl="0" w:tplc="7F8CA49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8C66CE"/>
    <w:multiLevelType w:val="hybridMultilevel"/>
    <w:tmpl w:val="14960F62"/>
    <w:lvl w:ilvl="0" w:tplc="7F8CA49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335623E"/>
    <w:multiLevelType w:val="multilevel"/>
    <w:tmpl w:val="67C44D2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60F372B"/>
    <w:multiLevelType w:val="multilevel"/>
    <w:tmpl w:val="6EECCB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9142C5B"/>
    <w:multiLevelType w:val="hybridMultilevel"/>
    <w:tmpl w:val="4538EA14"/>
    <w:lvl w:ilvl="0" w:tplc="E338773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9">
    <w:nsid w:val="2BAC11CA"/>
    <w:multiLevelType w:val="hybridMultilevel"/>
    <w:tmpl w:val="5C12B8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0612E2D"/>
    <w:multiLevelType w:val="hybridMultilevel"/>
    <w:tmpl w:val="9A1EEC7A"/>
    <w:lvl w:ilvl="0" w:tplc="63A40E1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>
    <w:nsid w:val="340E3402"/>
    <w:multiLevelType w:val="hybridMultilevel"/>
    <w:tmpl w:val="255EDF4C"/>
    <w:lvl w:ilvl="0" w:tplc="FC889256">
      <w:start w:val="1"/>
      <w:numFmt w:val="decimal"/>
      <w:lvlText w:val="%1."/>
      <w:lvlJc w:val="left"/>
      <w:pPr>
        <w:tabs>
          <w:tab w:val="num" w:pos="2629"/>
        </w:tabs>
        <w:ind w:left="2629" w:hanging="360"/>
      </w:pPr>
      <w:rPr>
        <w:rFonts w:hint="default"/>
        <w:b/>
        <w:bCs/>
        <w:i w:val="0"/>
        <w:iCs w:val="0"/>
      </w:rPr>
    </w:lvl>
    <w:lvl w:ilvl="1" w:tplc="04190019">
      <w:start w:val="1"/>
      <w:numFmt w:val="lowerLetter"/>
      <w:lvlText w:val="%2."/>
      <w:lvlJc w:val="left"/>
      <w:pPr>
        <w:tabs>
          <w:tab w:val="num" w:pos="3349"/>
        </w:tabs>
        <w:ind w:left="33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4069"/>
        </w:tabs>
        <w:ind w:left="40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4789"/>
        </w:tabs>
        <w:ind w:left="47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5509"/>
        </w:tabs>
        <w:ind w:left="55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6229"/>
        </w:tabs>
        <w:ind w:left="62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6949"/>
        </w:tabs>
        <w:ind w:left="69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7669"/>
        </w:tabs>
        <w:ind w:left="76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8389"/>
        </w:tabs>
        <w:ind w:left="8389" w:hanging="180"/>
      </w:pPr>
    </w:lvl>
  </w:abstractNum>
  <w:abstractNum w:abstractNumId="12">
    <w:nsid w:val="34CB0673"/>
    <w:multiLevelType w:val="multilevel"/>
    <w:tmpl w:val="F83A80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7C408F4"/>
    <w:multiLevelType w:val="multilevel"/>
    <w:tmpl w:val="3DE26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8AA0E2F"/>
    <w:multiLevelType w:val="hybridMultilevel"/>
    <w:tmpl w:val="CD56F5A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42683F8B"/>
    <w:multiLevelType w:val="hybridMultilevel"/>
    <w:tmpl w:val="D34A6E74"/>
    <w:lvl w:ilvl="0" w:tplc="7F8CA49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6CF38D9"/>
    <w:multiLevelType w:val="hybridMultilevel"/>
    <w:tmpl w:val="387EC6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C713DD5"/>
    <w:multiLevelType w:val="hybridMultilevel"/>
    <w:tmpl w:val="C2806100"/>
    <w:lvl w:ilvl="0" w:tplc="04190001">
      <w:start w:val="1"/>
      <w:numFmt w:val="bullet"/>
      <w:lvlText w:val=""/>
      <w:lvlJc w:val="left"/>
      <w:pPr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18">
    <w:nsid w:val="4D947613"/>
    <w:multiLevelType w:val="hybridMultilevel"/>
    <w:tmpl w:val="14CC42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2A72208"/>
    <w:multiLevelType w:val="multilevel"/>
    <w:tmpl w:val="665A0A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68C07E2"/>
    <w:multiLevelType w:val="hybridMultilevel"/>
    <w:tmpl w:val="1D245D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58AF7175"/>
    <w:multiLevelType w:val="hybridMultilevel"/>
    <w:tmpl w:val="BBA64B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CE1441"/>
    <w:multiLevelType w:val="hybridMultilevel"/>
    <w:tmpl w:val="6E8EC826"/>
    <w:lvl w:ilvl="0" w:tplc="7F8CA49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28C5801"/>
    <w:multiLevelType w:val="hybridMultilevel"/>
    <w:tmpl w:val="D27A3936"/>
    <w:lvl w:ilvl="0" w:tplc="7F8CA49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3B32824"/>
    <w:multiLevelType w:val="hybridMultilevel"/>
    <w:tmpl w:val="5992B51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6A81247B"/>
    <w:multiLevelType w:val="hybridMultilevel"/>
    <w:tmpl w:val="62A6E12A"/>
    <w:lvl w:ilvl="0" w:tplc="7F8CA49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7264BAE"/>
    <w:multiLevelType w:val="hybridMultilevel"/>
    <w:tmpl w:val="1BBA36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D3653A3"/>
    <w:multiLevelType w:val="multilevel"/>
    <w:tmpl w:val="C9B4B2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7"/>
  </w:num>
  <w:num w:numId="2">
    <w:abstractNumId w:val="13"/>
  </w:num>
  <w:num w:numId="3">
    <w:abstractNumId w:val="19"/>
  </w:num>
  <w:num w:numId="4">
    <w:abstractNumId w:val="6"/>
  </w:num>
  <w:num w:numId="5">
    <w:abstractNumId w:val="5"/>
  </w:num>
  <w:num w:numId="6">
    <w:abstractNumId w:val="22"/>
  </w:num>
  <w:num w:numId="7">
    <w:abstractNumId w:val="23"/>
  </w:num>
  <w:num w:numId="8">
    <w:abstractNumId w:val="1"/>
  </w:num>
  <w:num w:numId="9">
    <w:abstractNumId w:val="4"/>
  </w:num>
  <w:num w:numId="10">
    <w:abstractNumId w:val="15"/>
  </w:num>
  <w:num w:numId="11">
    <w:abstractNumId w:val="25"/>
  </w:num>
  <w:num w:numId="12">
    <w:abstractNumId w:val="24"/>
  </w:num>
  <w:num w:numId="13">
    <w:abstractNumId w:val="26"/>
  </w:num>
  <w:num w:numId="14">
    <w:abstractNumId w:val="7"/>
  </w:num>
  <w:num w:numId="15">
    <w:abstractNumId w:val="27"/>
  </w:num>
  <w:num w:numId="1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6"/>
  </w:num>
  <w:num w:numId="18">
    <w:abstractNumId w:val="14"/>
  </w:num>
  <w:num w:numId="19">
    <w:abstractNumId w:val="21"/>
  </w:num>
  <w:num w:numId="20">
    <w:abstractNumId w:val="20"/>
  </w:num>
  <w:num w:numId="21">
    <w:abstractNumId w:val="9"/>
  </w:num>
  <w:num w:numId="22">
    <w:abstractNumId w:val="0"/>
  </w:num>
  <w:num w:numId="23">
    <w:abstractNumId w:val="18"/>
  </w:num>
  <w:num w:numId="24">
    <w:abstractNumId w:val="8"/>
  </w:num>
  <w:num w:numId="25">
    <w:abstractNumId w:val="10"/>
  </w:num>
  <w:num w:numId="26">
    <w:abstractNumId w:val="3"/>
  </w:num>
  <w:num w:numId="27">
    <w:abstractNumId w:val="12"/>
  </w:num>
  <w:num w:numId="2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B532F"/>
    <w:rsid w:val="0001151D"/>
    <w:rsid w:val="00045283"/>
    <w:rsid w:val="000750ED"/>
    <w:rsid w:val="000E1DA2"/>
    <w:rsid w:val="00154DD3"/>
    <w:rsid w:val="00266731"/>
    <w:rsid w:val="00320BE0"/>
    <w:rsid w:val="00485F22"/>
    <w:rsid w:val="004A4D3A"/>
    <w:rsid w:val="004B5959"/>
    <w:rsid w:val="004C1BDA"/>
    <w:rsid w:val="0051408E"/>
    <w:rsid w:val="005C695C"/>
    <w:rsid w:val="005F2DF3"/>
    <w:rsid w:val="006A2208"/>
    <w:rsid w:val="006D67C1"/>
    <w:rsid w:val="00737BA0"/>
    <w:rsid w:val="00770885"/>
    <w:rsid w:val="00783DD4"/>
    <w:rsid w:val="00786A84"/>
    <w:rsid w:val="007D3088"/>
    <w:rsid w:val="00842C93"/>
    <w:rsid w:val="008D0012"/>
    <w:rsid w:val="008E3B2B"/>
    <w:rsid w:val="008E4CA9"/>
    <w:rsid w:val="009365A0"/>
    <w:rsid w:val="00947ECD"/>
    <w:rsid w:val="009C7170"/>
    <w:rsid w:val="00A42DAC"/>
    <w:rsid w:val="00A43044"/>
    <w:rsid w:val="00B04BDC"/>
    <w:rsid w:val="00B118B4"/>
    <w:rsid w:val="00BA145B"/>
    <w:rsid w:val="00CB532F"/>
    <w:rsid w:val="00CD1A5A"/>
    <w:rsid w:val="00CD46BE"/>
    <w:rsid w:val="00CE2929"/>
    <w:rsid w:val="00CE3A55"/>
    <w:rsid w:val="00CF1F38"/>
    <w:rsid w:val="00D30C41"/>
    <w:rsid w:val="00D501BB"/>
    <w:rsid w:val="00D52516"/>
    <w:rsid w:val="00D843CE"/>
    <w:rsid w:val="00DF71E4"/>
    <w:rsid w:val="00E1499D"/>
    <w:rsid w:val="00E50A62"/>
    <w:rsid w:val="00E82ABA"/>
    <w:rsid w:val="00E94923"/>
    <w:rsid w:val="00EE5D0D"/>
    <w:rsid w:val="00F2480F"/>
    <w:rsid w:val="00F80BEF"/>
    <w:rsid w:val="00F84AAD"/>
    <w:rsid w:val="00F86D45"/>
    <w:rsid w:val="00F952EC"/>
    <w:rsid w:val="00FA55A9"/>
    <w:rsid w:val="00FB6B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08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Другое_"/>
    <w:link w:val="a4"/>
    <w:rsid w:val="00F84AAD"/>
    <w:rPr>
      <w:rFonts w:ascii="Cambria" w:eastAsia="Cambria" w:hAnsi="Cambria" w:cs="Cambria"/>
      <w:b/>
      <w:bCs/>
      <w:color w:val="E96E74"/>
      <w:sz w:val="40"/>
      <w:szCs w:val="40"/>
      <w:shd w:val="clear" w:color="auto" w:fill="FFFFFF"/>
    </w:rPr>
  </w:style>
  <w:style w:type="paragraph" w:customStyle="1" w:styleId="a4">
    <w:name w:val="Другое"/>
    <w:basedOn w:val="a"/>
    <w:link w:val="a3"/>
    <w:rsid w:val="00F84AAD"/>
    <w:pPr>
      <w:widowControl w:val="0"/>
      <w:shd w:val="clear" w:color="auto" w:fill="FFFFFF"/>
      <w:spacing w:after="450" w:line="336" w:lineRule="auto"/>
      <w:jc w:val="center"/>
    </w:pPr>
    <w:rPr>
      <w:rFonts w:ascii="Cambria" w:eastAsia="Cambria" w:hAnsi="Cambria" w:cs="Cambria"/>
      <w:b/>
      <w:bCs/>
      <w:color w:val="E96E74"/>
      <w:sz w:val="40"/>
      <w:szCs w:val="40"/>
    </w:rPr>
  </w:style>
  <w:style w:type="character" w:customStyle="1" w:styleId="8">
    <w:name w:val="Основной текст (8)_"/>
    <w:link w:val="80"/>
    <w:rsid w:val="00F84AAD"/>
    <w:rPr>
      <w:rFonts w:ascii="Arial" w:eastAsia="Arial" w:hAnsi="Arial" w:cs="Arial"/>
      <w:sz w:val="17"/>
      <w:szCs w:val="17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F84AAD"/>
    <w:pPr>
      <w:widowControl w:val="0"/>
      <w:shd w:val="clear" w:color="auto" w:fill="FFFFFF"/>
      <w:spacing w:after="0"/>
      <w:ind w:firstLine="400"/>
    </w:pPr>
    <w:rPr>
      <w:rFonts w:ascii="Arial" w:eastAsia="Arial" w:hAnsi="Arial" w:cs="Arial"/>
      <w:sz w:val="17"/>
      <w:szCs w:val="17"/>
    </w:rPr>
  </w:style>
  <w:style w:type="character" w:styleId="a5">
    <w:name w:val="Subtle Reference"/>
    <w:basedOn w:val="a0"/>
    <w:uiPriority w:val="31"/>
    <w:qFormat/>
    <w:rsid w:val="00F84AAD"/>
    <w:rPr>
      <w:smallCaps/>
      <w:color w:val="C0504D" w:themeColor="accent2"/>
      <w:u w:val="single"/>
    </w:rPr>
  </w:style>
  <w:style w:type="paragraph" w:styleId="a6">
    <w:name w:val="List Paragraph"/>
    <w:basedOn w:val="a"/>
    <w:uiPriority w:val="34"/>
    <w:qFormat/>
    <w:rsid w:val="008E3B2B"/>
    <w:pPr>
      <w:ind w:left="720"/>
      <w:contextualSpacing/>
    </w:pPr>
  </w:style>
  <w:style w:type="paragraph" w:styleId="a7">
    <w:name w:val="Normal (Web)"/>
    <w:basedOn w:val="a"/>
    <w:unhideWhenUsed/>
    <w:rsid w:val="00BA14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basedOn w:val="a0"/>
    <w:uiPriority w:val="99"/>
    <w:semiHidden/>
    <w:unhideWhenUsed/>
    <w:rsid w:val="0001151D"/>
    <w:rPr>
      <w:color w:val="0000FF"/>
      <w:u w:val="single"/>
    </w:rPr>
  </w:style>
  <w:style w:type="table" w:styleId="a9">
    <w:name w:val="Table Grid"/>
    <w:basedOn w:val="a1"/>
    <w:rsid w:val="008D001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No Spacing"/>
    <w:uiPriority w:val="1"/>
    <w:qFormat/>
    <w:rsid w:val="00D30C41"/>
    <w:pPr>
      <w:spacing w:after="0" w:line="240" w:lineRule="auto"/>
    </w:pPr>
  </w:style>
  <w:style w:type="character" w:customStyle="1" w:styleId="FontStyle42">
    <w:name w:val="Font Style42"/>
    <w:basedOn w:val="a0"/>
    <w:rsid w:val="00320BE0"/>
    <w:rPr>
      <w:rFonts w:ascii="Times New Roman" w:hAnsi="Times New Roman" w:cs="Times New Roman"/>
      <w:sz w:val="26"/>
      <w:szCs w:val="26"/>
    </w:rPr>
  </w:style>
  <w:style w:type="paragraph" w:customStyle="1" w:styleId="Default">
    <w:name w:val="Default"/>
    <w:rsid w:val="004C1BD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1">
    <w:name w:val="toc 1"/>
    <w:basedOn w:val="a"/>
    <w:next w:val="a"/>
    <w:autoRedefine/>
    <w:uiPriority w:val="39"/>
    <w:unhideWhenUsed/>
    <w:rsid w:val="004C1BDA"/>
    <w:pPr>
      <w:tabs>
        <w:tab w:val="left" w:pos="9072"/>
        <w:tab w:val="right" w:leader="dot" w:pos="10621"/>
      </w:tabs>
      <w:spacing w:after="100" w:line="360" w:lineRule="auto"/>
    </w:pPr>
  </w:style>
  <w:style w:type="paragraph" w:styleId="2">
    <w:name w:val="toc 2"/>
    <w:basedOn w:val="a"/>
    <w:next w:val="a"/>
    <w:autoRedefine/>
    <w:uiPriority w:val="39"/>
    <w:unhideWhenUsed/>
    <w:rsid w:val="004C1BDA"/>
    <w:pPr>
      <w:tabs>
        <w:tab w:val="left" w:pos="9072"/>
        <w:tab w:val="right" w:leader="dot" w:pos="10621"/>
      </w:tabs>
      <w:spacing w:after="100" w:line="360" w:lineRule="auto"/>
      <w:ind w:left="220"/>
    </w:pPr>
  </w:style>
  <w:style w:type="paragraph" w:styleId="ab">
    <w:name w:val="Balloon Text"/>
    <w:basedOn w:val="a"/>
    <w:link w:val="ac"/>
    <w:uiPriority w:val="99"/>
    <w:semiHidden/>
    <w:unhideWhenUsed/>
    <w:rsid w:val="004C1B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C1B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432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5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9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______Microsoft_Office_PowerPoint2.ppt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______Microsoft_Office_PowerPoint15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6.sld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oleObject" Target="embeddings/oleObject1.bin"/><Relationship Id="rId50" Type="http://schemas.openxmlformats.org/officeDocument/2006/relationships/theme" Target="theme/theme1.xml"/><Relationship Id="rId7" Type="http://schemas.openxmlformats.org/officeDocument/2006/relationships/hyperlink" Target="http://www.soldis.ru/ourvision/detail.php?ID=976" TargetMode="Externa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4.sldx"/><Relationship Id="rId25" Type="http://schemas.openxmlformats.org/officeDocument/2006/relationships/package" Target="embeddings/______Microsoft_Office_PowerPoint8.sldx"/><Relationship Id="rId33" Type="http://schemas.openxmlformats.org/officeDocument/2006/relationships/package" Target="embeddings/______Microsoft_Office_PowerPoint12.sld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Microsoft_Office_PowerPoint10.sldx"/><Relationship Id="rId41" Type="http://schemas.openxmlformats.org/officeDocument/2006/relationships/package" Target="embeddings/______Microsoft_Office_PowerPoint16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1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______Microsoft_Office_PowerPoint14.sldx"/><Relationship Id="rId40" Type="http://schemas.openxmlformats.org/officeDocument/2006/relationships/image" Target="media/image17.emf"/><Relationship Id="rId45" Type="http://schemas.openxmlformats.org/officeDocument/2006/relationships/package" Target="embeddings/______Microsoft_Office_PowerPoint18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3.sldx"/><Relationship Id="rId23" Type="http://schemas.openxmlformats.org/officeDocument/2006/relationships/package" Target="embeddings/______Microsoft_Office_PowerPoint7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5.sldx"/><Relationship Id="rId31" Type="http://schemas.openxmlformats.org/officeDocument/2006/relationships/package" Target="embeddings/______Microsoft_Office_PowerPoint11.sldx"/><Relationship Id="rId44" Type="http://schemas.openxmlformats.org/officeDocument/2006/relationships/image" Target="media/image19.emf"/><Relationship Id="rId4" Type="http://schemas.openxmlformats.org/officeDocument/2006/relationships/settings" Target="settings.xml"/><Relationship Id="rId9" Type="http://schemas.openxmlformats.org/officeDocument/2006/relationships/hyperlink" Target="http://www.soldis.ru/services/detail/rebrending/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9.sldx"/><Relationship Id="rId30" Type="http://schemas.openxmlformats.org/officeDocument/2006/relationships/image" Target="media/image12.emf"/><Relationship Id="rId35" Type="http://schemas.openxmlformats.org/officeDocument/2006/relationships/package" Target="embeddings/______Microsoft_Office_PowerPoint13.sldx"/><Relationship Id="rId43" Type="http://schemas.openxmlformats.org/officeDocument/2006/relationships/package" Target="embeddings/______Microsoft_Office_PowerPoint17.sldx"/><Relationship Id="rId48" Type="http://schemas.openxmlformats.org/officeDocument/2006/relationships/image" Target="media/image21.png"/><Relationship Id="rId8" Type="http://schemas.openxmlformats.org/officeDocument/2006/relationships/hyperlink" Target="http://www.soldis.ru/ourvision/detail.php?ID=98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57BDB8-9C02-4422-9299-E28A96DE6D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3263</Words>
  <Characters>18601</Characters>
  <Application>Microsoft Office Word</Application>
  <DocSecurity>4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Кудаева</dc:creator>
  <cp:lastModifiedBy>admin68</cp:lastModifiedBy>
  <cp:revision>2</cp:revision>
  <dcterms:created xsi:type="dcterms:W3CDTF">2022-02-14T06:04:00Z</dcterms:created>
  <dcterms:modified xsi:type="dcterms:W3CDTF">2022-02-14T06:04:00Z</dcterms:modified>
</cp:coreProperties>
</file>